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20</w:t>
      </w:r>
      <w:r>
        <w:rPr>
          <w:rFonts w:hint="eastAsia" w:ascii="黑体" w:hAnsi="黑体" w:eastAsia="黑体" w:cs="黑体"/>
          <w:sz w:val="36"/>
          <w:szCs w:val="36"/>
          <w:lang w:val="en-US" w:eastAsia="zh-CN"/>
        </w:rPr>
        <w:t>22</w:t>
      </w:r>
      <w:r>
        <w:rPr>
          <w:rFonts w:hint="eastAsia" w:ascii="黑体" w:hAnsi="黑体" w:eastAsia="黑体" w:cs="黑体"/>
          <w:sz w:val="36"/>
          <w:szCs w:val="36"/>
        </w:rPr>
        <w:t>年</w:t>
      </w:r>
      <w:r>
        <w:rPr>
          <w:rFonts w:hint="eastAsia" w:ascii="黑体" w:hAnsi="黑体" w:eastAsia="黑体" w:cs="黑体"/>
          <w:sz w:val="36"/>
          <w:szCs w:val="36"/>
          <w:lang w:val="en-US" w:eastAsia="zh-CN"/>
        </w:rPr>
        <w:t>根河</w:t>
      </w:r>
      <w:r>
        <w:rPr>
          <w:rFonts w:hint="eastAsia" w:ascii="黑体" w:hAnsi="黑体" w:eastAsia="黑体" w:cs="黑体"/>
          <w:sz w:val="36"/>
          <w:szCs w:val="36"/>
        </w:rPr>
        <w:t>市</w:t>
      </w:r>
      <w:r>
        <w:rPr>
          <w:rFonts w:hint="eastAsia" w:ascii="黑体" w:hAnsi="黑体" w:eastAsia="黑体" w:cs="黑体"/>
          <w:sz w:val="36"/>
          <w:szCs w:val="36"/>
          <w:lang w:val="en-US" w:eastAsia="zh-CN"/>
        </w:rPr>
        <w:t>司法局</w:t>
      </w:r>
      <w:r>
        <w:rPr>
          <w:rFonts w:hint="eastAsia" w:ascii="黑体" w:hAnsi="黑体" w:eastAsia="黑体" w:cs="黑体"/>
          <w:sz w:val="36"/>
          <w:szCs w:val="36"/>
        </w:rPr>
        <w:t>党建工作计划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按照上级党的建设工作要求</w:t>
      </w:r>
      <w:r>
        <w:rPr>
          <w:rFonts w:hint="eastAsia" w:ascii="仿宋" w:hAnsi="仿宋" w:eastAsia="仿宋" w:cs="仿宋"/>
          <w:sz w:val="32"/>
          <w:szCs w:val="32"/>
        </w:rPr>
        <w:t>，坚持以党的十九大会议精神为指导，牢牢把握加强党的执政能力建设、先进性和纯洁性建设这条主线，围绕生态环境工作任务，团结党支部党员干部进一步解放思想，改革创新，全面加强党的思想建设、组织建设、作风建设、党风廉政建设和制度建设，推动中心各项工作顺利开展。现结合支部工作实际，制订202</w:t>
      </w:r>
      <w:r>
        <w:rPr>
          <w:rFonts w:hint="eastAsia" w:ascii="仿宋" w:hAnsi="仿宋" w:eastAsia="仿宋" w:cs="仿宋"/>
          <w:sz w:val="32"/>
          <w:szCs w:val="32"/>
          <w:lang w:val="en-US" w:eastAsia="zh-CN"/>
        </w:rPr>
        <w:t>2</w:t>
      </w:r>
      <w:r>
        <w:rPr>
          <w:rFonts w:hint="eastAsia" w:ascii="仿宋" w:hAnsi="仿宋" w:eastAsia="仿宋" w:cs="仿宋"/>
          <w:sz w:val="32"/>
          <w:szCs w:val="32"/>
        </w:rPr>
        <w:t>年度工作计划：</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以习近平新时代中国特色社会主义思想为指导，全面贯彻党的十九大和十九届四中</w:t>
      </w:r>
      <w:r>
        <w:rPr>
          <w:rFonts w:hint="eastAsia" w:ascii="仿宋" w:hAnsi="仿宋" w:eastAsia="仿宋" w:cs="仿宋"/>
          <w:sz w:val="32"/>
          <w:szCs w:val="32"/>
          <w:lang w:eastAsia="zh-CN"/>
        </w:rPr>
        <w:t>、五中、六中</w:t>
      </w:r>
      <w:r>
        <w:rPr>
          <w:rFonts w:hint="eastAsia" w:ascii="仿宋" w:hAnsi="仿宋" w:eastAsia="仿宋" w:cs="仿宋"/>
          <w:sz w:val="32"/>
          <w:szCs w:val="32"/>
        </w:rPr>
        <w:t>全会精神，深入贯彻习近平总书记系列重要讲话重要指示精神和视察内蒙古重要讲话精神，全面贯彻落实新时代党的建设总要求，更好地发挥基层党组织的战斗堡垒作用与党员干部的先锋模范作用，保持党的先进性和纯洁性，为经济</w:t>
      </w:r>
      <w:r>
        <w:rPr>
          <w:rFonts w:hint="eastAsia" w:ascii="仿宋" w:hAnsi="仿宋" w:eastAsia="仿宋" w:cs="仿宋"/>
          <w:sz w:val="32"/>
          <w:szCs w:val="32"/>
          <w:lang w:eastAsia="zh-CN"/>
        </w:rPr>
        <w:t>社会</w:t>
      </w:r>
      <w:r>
        <w:rPr>
          <w:rFonts w:hint="eastAsia" w:ascii="仿宋" w:hAnsi="仿宋" w:eastAsia="仿宋" w:cs="仿宋"/>
          <w:sz w:val="32"/>
          <w:szCs w:val="32"/>
        </w:rPr>
        <w:t>发展提供坚强</w:t>
      </w:r>
      <w:r>
        <w:rPr>
          <w:rFonts w:hint="eastAsia" w:ascii="仿宋" w:hAnsi="仿宋" w:eastAsia="仿宋" w:cs="仿宋"/>
          <w:sz w:val="32"/>
          <w:szCs w:val="32"/>
          <w:lang w:eastAsia="zh-CN"/>
        </w:rPr>
        <w:t>的保障</w:t>
      </w:r>
      <w:r>
        <w:rPr>
          <w:rFonts w:hint="eastAsia" w:ascii="仿宋" w:hAnsi="仿宋" w:eastAsia="仿宋" w:cs="仿宋"/>
          <w:sz w:val="32"/>
          <w:szCs w:val="32"/>
        </w:rPr>
        <w:t>。</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二、加强政治建设，不断提升党员干部综合素质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（一）加强政治理论学习。</w:t>
      </w:r>
      <w:r>
        <w:rPr>
          <w:rFonts w:hint="eastAsia" w:ascii="仿宋" w:hAnsi="仿宋" w:eastAsia="仿宋" w:cs="仿宋"/>
          <w:sz w:val="32"/>
          <w:szCs w:val="32"/>
        </w:rPr>
        <w:t>继续学习贯彻党的十九和十九届四中</w:t>
      </w:r>
      <w:r>
        <w:rPr>
          <w:rFonts w:hint="eastAsia" w:ascii="仿宋" w:hAnsi="仿宋" w:eastAsia="仿宋" w:cs="仿宋"/>
          <w:sz w:val="32"/>
          <w:szCs w:val="32"/>
          <w:lang w:eastAsia="zh-CN"/>
        </w:rPr>
        <w:t>、五中、六中</w:t>
      </w:r>
      <w:r>
        <w:rPr>
          <w:rFonts w:hint="eastAsia" w:ascii="仿宋" w:hAnsi="仿宋" w:eastAsia="仿宋" w:cs="仿宋"/>
          <w:sz w:val="32"/>
          <w:szCs w:val="32"/>
        </w:rPr>
        <w:t>全会精神，持续深入开展“不忘初心、牢记使命”</w:t>
      </w:r>
      <w:r>
        <w:rPr>
          <w:rFonts w:hint="eastAsia" w:ascii="仿宋" w:hAnsi="仿宋" w:eastAsia="仿宋" w:cs="仿宋"/>
          <w:sz w:val="32"/>
          <w:szCs w:val="32"/>
          <w:lang w:eastAsia="zh-CN"/>
        </w:rPr>
        <w:t>和党史学习教育常态化</w:t>
      </w:r>
      <w:r>
        <w:rPr>
          <w:rFonts w:hint="eastAsia" w:ascii="仿宋" w:hAnsi="仿宋" w:eastAsia="仿宋" w:cs="仿宋"/>
          <w:sz w:val="32"/>
          <w:szCs w:val="32"/>
        </w:rPr>
        <w:t>，坚持在学习教育、检视问题中悟初心、守初心，在整改落实、解决问题中担使命、勇作为。切实往实里走、往心里走，做到学、思、用贯通，知、信、行统一。创新学习方法，拓展学习内容，注重学以致用，增强学习效果。在政治立场、政治方向、政治道路上同党中央保持高度一致。</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（二）加强思想品德教育。</w:t>
      </w:r>
      <w:r>
        <w:rPr>
          <w:rFonts w:hint="eastAsia" w:ascii="仿宋" w:hAnsi="仿宋" w:eastAsia="仿宋" w:cs="仿宋"/>
          <w:sz w:val="32"/>
          <w:szCs w:val="32"/>
        </w:rPr>
        <w:t>强化政治担当，压实主体责任</w:t>
      </w:r>
      <w:r>
        <w:rPr>
          <w:rFonts w:hint="eastAsia" w:ascii="仿宋" w:hAnsi="仿宋" w:eastAsia="仿宋" w:cs="仿宋"/>
          <w:sz w:val="32"/>
          <w:szCs w:val="32"/>
          <w:lang w:eastAsia="zh-CN"/>
        </w:rPr>
        <w:t>，</w:t>
      </w:r>
      <w:r>
        <w:rPr>
          <w:rFonts w:hint="eastAsia" w:ascii="仿宋" w:hAnsi="仿宋" w:eastAsia="仿宋" w:cs="仿宋"/>
          <w:sz w:val="32"/>
          <w:szCs w:val="32"/>
        </w:rPr>
        <w:t xml:space="preserve">强化主责意识，压实意识形态责任，把牢对意识形态工作的领导权。充分发挥党支部主体作用和示范带动作用，坚持不懈加强理论武装，进一步完善党员思想教育机制，多形式开展主题实践活动，引导党员干部自觉遵守社会公德、职业道德和家庭美德，塑造积极向上的健康心态，以个人内心和谐促进单位的整体和谐。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（三）加强学习型党组织建设。</w:t>
      </w:r>
      <w:r>
        <w:rPr>
          <w:rFonts w:hint="eastAsia" w:ascii="仿宋" w:hAnsi="仿宋" w:eastAsia="仿宋" w:cs="仿宋"/>
          <w:sz w:val="32"/>
          <w:szCs w:val="32"/>
        </w:rPr>
        <w:t xml:space="preserve">严格“三会一课”制度等组织生活制度，丰富“主题党日”活动内容和形式，科学制定党员学习计划，丰富教育形式和内容，增强学习的针对性、实效性。采取集中学习、专题讨论、辅导讲座、知识竞赛、知识测试等多种形式，进一步提高党员的理论素养，切实增强党员干部的为民服务意识。加强督促和考核，保证学习质量和效果，建立健全加强党员干部学习教育的考核机制，使学习成为每一名党员干部的自觉行为。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三、加强组织建设，扎实推进党建工作科学发展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（一）认真落实党建工作责任制。</w:t>
      </w:r>
      <w:r>
        <w:rPr>
          <w:rFonts w:hint="eastAsia" w:ascii="仿宋" w:hAnsi="仿宋" w:eastAsia="仿宋" w:cs="仿宋"/>
          <w:sz w:val="32"/>
          <w:szCs w:val="32"/>
        </w:rPr>
        <w:t>进一步强化“一岗双责”意识，严格廉政考核，实施</w:t>
      </w:r>
      <w:r>
        <w:rPr>
          <w:rFonts w:hint="eastAsia" w:ascii="仿宋" w:hAnsi="仿宋" w:eastAsia="仿宋" w:cs="仿宋"/>
          <w:sz w:val="32"/>
          <w:szCs w:val="32"/>
          <w:lang w:eastAsia="zh-CN"/>
        </w:rPr>
        <w:t>“三务”</w:t>
      </w:r>
      <w:r>
        <w:rPr>
          <w:rFonts w:hint="eastAsia" w:ascii="仿宋" w:hAnsi="仿宋" w:eastAsia="仿宋" w:cs="仿宋"/>
          <w:sz w:val="32"/>
          <w:szCs w:val="32"/>
        </w:rPr>
        <w:t xml:space="preserve">公开等各项党风廉政建设责任制度的规定。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（二）加强党支部规范化建设。</w:t>
      </w:r>
      <w:r>
        <w:rPr>
          <w:rFonts w:hint="eastAsia" w:ascii="仿宋" w:hAnsi="仿宋" w:eastAsia="仿宋" w:cs="仿宋"/>
          <w:sz w:val="32"/>
          <w:szCs w:val="32"/>
        </w:rPr>
        <w:t xml:space="preserve">以设置合理、一岗双责，班子优化、分工明确，制度健全、落实有效，活动经常、富有成效，服务中心、作用明显，管理规范、档案完善为目标，从固本强基、增强活力入手，分类指导、上下联动，力促党支部规范化建设上水平、上档次。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（三）扎实做好发展党员工作。</w:t>
      </w:r>
      <w:r>
        <w:rPr>
          <w:rFonts w:hint="eastAsia" w:ascii="仿宋" w:hAnsi="仿宋" w:eastAsia="仿宋" w:cs="仿宋"/>
          <w:sz w:val="32"/>
          <w:szCs w:val="32"/>
        </w:rPr>
        <w:t>按照“坚持标准、保证质量、改善结构、慎重发展”的十六字方针，严格执行发展党员各项规章制度，在培养、教育、考察、发展、转正等各个环节严格工作程序，及时督促检查，切实保证发展党员的质量。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（四）加强党员教育、管理和服务工作。</w:t>
      </w:r>
      <w:r>
        <w:rPr>
          <w:rFonts w:hint="eastAsia" w:ascii="仿宋" w:hAnsi="仿宋" w:eastAsia="仿宋" w:cs="仿宋"/>
          <w:sz w:val="32"/>
          <w:szCs w:val="32"/>
        </w:rPr>
        <w:t xml:space="preserve">探索建立健全党员教育、管理、服务的长效机制，有效激发党员的责任感和荣誉感，保持先进性的内在动力。不断拓宽党员受教育渠道，增强党员意识、党性观念。严格党内组织生活，定期开展组织生活会和党员民主评议会。做好党务干部、业务骨干和入党积极分子的培训工作。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（五）加强党员联系困难群众帮扶工作。</w:t>
      </w:r>
      <w:r>
        <w:rPr>
          <w:rFonts w:hint="eastAsia" w:ascii="仿宋" w:hAnsi="仿宋" w:eastAsia="仿宋" w:cs="仿宋"/>
          <w:sz w:val="32"/>
          <w:szCs w:val="32"/>
        </w:rPr>
        <w:t>深入学习习近平总书记关于扶贫工作的重要论述和中央脱贫攻坚决策部署等重要讲话精神，按照帮扶工作方案和计划、帮扶措施，充分发挥自身职能职责优势，采取灵活多样的方式开展联系帮扶活动。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（六）推进党务公开工作。</w:t>
      </w:r>
      <w:r>
        <w:rPr>
          <w:rFonts w:hint="eastAsia" w:ascii="仿宋" w:hAnsi="仿宋" w:eastAsia="仿宋" w:cs="仿宋"/>
          <w:sz w:val="32"/>
          <w:szCs w:val="32"/>
        </w:rPr>
        <w:t xml:space="preserve">进一步扩大党务公开，畅通党内信息渠道，落实和保障党员的知情权、参与权、选举权、监督权。坚持民主集中制原则，引导党员正确行使权利、认真履行义务。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（七）认真做好收缴党费工作。</w:t>
      </w:r>
      <w:r>
        <w:rPr>
          <w:rFonts w:hint="eastAsia" w:ascii="仿宋" w:hAnsi="仿宋" w:eastAsia="仿宋" w:cs="仿宋"/>
          <w:sz w:val="32"/>
          <w:szCs w:val="32"/>
        </w:rPr>
        <w:t xml:space="preserve">建立健全党费收缴管理机制，实行专人收缴，每月上缴党费，每季度公布1次党费收缴情况，及时、足额上缴党费。同时明确党费收缴标准，制定完整配套的党费收缴台账。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四、加强作风建设，努力打造高效、务实、廉洁机关</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 xml:space="preserve"> （一）加强机关作风建设。</w:t>
      </w:r>
      <w:r>
        <w:rPr>
          <w:rFonts w:hint="eastAsia" w:ascii="仿宋" w:hAnsi="仿宋" w:eastAsia="仿宋" w:cs="仿宋"/>
          <w:sz w:val="32"/>
          <w:szCs w:val="32"/>
        </w:rPr>
        <w:t>建立健全各项规章制度，坚持按制度办事、用制度管人，党员干部要带头遵守。严格执行《中国共产党党员领导干部廉洁从政若干准则》、《中国共产党内监督条例（试行）》、《中国共产党纪律处分条例》以及 “八项要求”、“十条禁令”等各项制度，坚决从源头上杜绝预防腐败。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（二）认真落实党风廉政建设责任制。</w:t>
      </w:r>
      <w:r>
        <w:rPr>
          <w:rFonts w:hint="eastAsia" w:ascii="仿宋" w:hAnsi="仿宋" w:eastAsia="仿宋" w:cs="仿宋"/>
          <w:sz w:val="32"/>
          <w:szCs w:val="32"/>
        </w:rPr>
        <w:t>认真执行党风廉政建设责任制。将党风廉政工作列入日常工作重要议事日程。强化班子成员一岗双责，明确班子成员以及各</w:t>
      </w:r>
      <w:r>
        <w:rPr>
          <w:rFonts w:hint="eastAsia" w:ascii="仿宋" w:hAnsi="仿宋" w:eastAsia="仿宋" w:cs="仿宋"/>
          <w:sz w:val="32"/>
          <w:szCs w:val="32"/>
          <w:lang w:eastAsia="zh-CN"/>
        </w:rPr>
        <w:t>部门</w:t>
      </w:r>
      <w:r>
        <w:rPr>
          <w:rFonts w:hint="eastAsia" w:ascii="仿宋" w:hAnsi="仿宋" w:eastAsia="仿宋" w:cs="仿宋"/>
          <w:sz w:val="32"/>
          <w:szCs w:val="32"/>
        </w:rPr>
        <w:t xml:space="preserve">负责人在党风廉政建设工作中的责任。层层分解落实任务，做到人人有责。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（三）积极开展廉政文化进机关活动。</w:t>
      </w:r>
      <w:r>
        <w:rPr>
          <w:rFonts w:hint="eastAsia" w:ascii="仿宋" w:hAnsi="仿宋" w:eastAsia="仿宋" w:cs="仿宋"/>
          <w:sz w:val="32"/>
          <w:szCs w:val="32"/>
        </w:rPr>
        <w:t xml:space="preserve">将廉政文化有效纳入“三会一课”学习内容，组织党员学习和上廉政党课，形成浓厚的廉政文化氛围。努力打造一支“务实、高效、勤政、为民、清廉”的干部职工队伍，营造风清气正、创先争优的良好工作局面。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五、坚持围绕中心，扎实做好党内其它工作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（一）大力推进机关思想道德建设。</w:t>
      </w:r>
      <w:r>
        <w:rPr>
          <w:rFonts w:hint="eastAsia" w:ascii="仿宋" w:hAnsi="仿宋" w:eastAsia="仿宋" w:cs="仿宋"/>
          <w:sz w:val="32"/>
          <w:szCs w:val="32"/>
        </w:rPr>
        <w:t>坚持以人为本，创和谐机关建设。深入开展形势任务教育，弘扬爱国主义、集体主义、社会主义思想，加强社会公德、职业道德、家庭美德和个人品德建设，在机关切实形成知荣辱、讲正气、促和谐的良好风尚和心齐气顺、风正劲足的生动局面。</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（二）大力推进机关精神文明建设。</w:t>
      </w:r>
      <w:r>
        <w:rPr>
          <w:rFonts w:hint="eastAsia" w:ascii="仿宋" w:hAnsi="仿宋" w:eastAsia="仿宋" w:cs="仿宋"/>
          <w:sz w:val="32"/>
          <w:szCs w:val="32"/>
        </w:rPr>
        <w:t>以建设社会主义核心价值体系为重点，以社会主义荣辱观教育为主要内容，加强机关文明礼仪建设，提升干部职工文明素质和机关文明程度。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（三）认真抓好党的群团工作</w:t>
      </w:r>
      <w:r>
        <w:rPr>
          <w:rFonts w:hint="eastAsia" w:ascii="仿宋" w:hAnsi="仿宋" w:eastAsia="仿宋" w:cs="仿宋"/>
          <w:sz w:val="32"/>
          <w:szCs w:val="32"/>
        </w:rPr>
        <w:t>。积极探索新形势下党的群众工作的特点和规律，加强对工、青、妇群众组织的领导，充分发挥他们引导群众、服务群众和维护群众合法权益的作用。</w:t>
      </w:r>
    </w:p>
    <w:p>
      <w:pPr>
        <w:rPr>
          <w:rFonts w:hint="eastAsia" w:ascii="仿宋" w:hAnsi="仿宋" w:eastAsia="仿宋" w:cs="仿宋"/>
          <w:sz w:val="32"/>
          <w:szCs w:val="32"/>
        </w:rPr>
      </w:pPr>
    </w:p>
    <w:p>
      <w:pPr>
        <w:rPr>
          <w:rFonts w:hint="eastAsia" w:ascii="仿宋" w:hAnsi="仿宋" w:eastAsia="仿宋" w:cs="仿宋"/>
          <w:sz w:val="32"/>
          <w:szCs w:val="32"/>
        </w:rPr>
      </w:pP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NjhmNjNiNTRmZTIyZDA1M2I3ZDc1YzRhOTllZGUifQ=="/>
  </w:docVars>
  <w:rsids>
    <w:rsidRoot w:val="5F2F02CB"/>
    <w:rsid w:val="5F2F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2022-05-16T03:34:00Z</dcterms:created>
  <dc:creator>高峰</dc:creator>
  <cp:lastModifiedBy>高峰</cp:lastModifiedBy>
  <dcterms:modified xsi:type="dcterms:W3CDTF">2022-05-16T03:37:16Z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6C569AD262244760B68D9E0C33243E6D</vt:lpwstr>
  </property>
</Properties>
</file>