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F1A9C">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根河市市场监督管理局</w:t>
      </w:r>
    </w:p>
    <w:p w14:paraId="62480AAB">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青年发展工作总结</w:t>
      </w:r>
    </w:p>
    <w:p w14:paraId="13D250CA">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市团委：</w:t>
      </w:r>
    </w:p>
    <w:p w14:paraId="7E324F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根河市市场监督管理局从政治着眼，从思想入手，从职能出发，在团市委的指导下，求真务实、守正创新，</w:t>
      </w:r>
      <w:r>
        <w:rPr>
          <w:rFonts w:hint="eastAsia" w:ascii="仿宋_GB2312" w:hAnsi="仿宋_GB2312" w:eastAsia="仿宋_GB2312" w:cs="仿宋_GB2312"/>
          <w:color w:val="auto"/>
          <w:sz w:val="32"/>
          <w:szCs w:val="32"/>
        </w:rPr>
        <w:t>坚持把为党育人作为第一要务，</w:t>
      </w:r>
      <w:r>
        <w:rPr>
          <w:rFonts w:hint="eastAsia" w:ascii="仿宋_GB2312" w:hAnsi="仿宋_GB2312" w:eastAsia="仿宋_GB2312" w:cs="仿宋_GB2312"/>
          <w:color w:val="auto"/>
          <w:sz w:val="32"/>
          <w:szCs w:val="32"/>
          <w:lang w:eastAsia="zh-CN"/>
        </w:rPr>
        <w:t>开展青年发展工作。</w:t>
      </w:r>
    </w:p>
    <w:p w14:paraId="365CEF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推动青年投身创业实践</w:t>
      </w:r>
      <w:r>
        <w:rPr>
          <w:rFonts w:hint="eastAsia" w:ascii="黑体" w:hAnsi="黑体" w:eastAsia="黑体" w:cs="黑体"/>
          <w:color w:val="auto"/>
          <w:sz w:val="32"/>
          <w:szCs w:val="32"/>
          <w:lang w:eastAsia="zh-CN"/>
        </w:rPr>
        <w:t>。</w:t>
      </w:r>
      <w:r>
        <w:rPr>
          <w:rFonts w:hint="eastAsia" w:ascii="仿宋_GB2312" w:hAnsi="仿宋_GB2312" w:eastAsia="仿宋_GB2312" w:cs="仿宋_GB2312"/>
          <w:color w:val="auto"/>
          <w:sz w:val="32"/>
          <w:szCs w:val="32"/>
          <w:lang w:eastAsia="zh-CN"/>
        </w:rPr>
        <w:t>一是根河市市场监督管理局</w:t>
      </w:r>
      <w:r>
        <w:rPr>
          <w:rFonts w:hint="eastAsia" w:ascii="仿宋_GB2312" w:hAnsi="仿宋_GB2312" w:eastAsia="仿宋_GB2312" w:cs="仿宋_GB2312"/>
          <w:color w:val="auto"/>
          <w:sz w:val="32"/>
          <w:szCs w:val="32"/>
          <w:lang w:val="en-US" w:eastAsia="zh-CN"/>
        </w:rPr>
        <w:t>持续优化企业开办，商事登记工作显著提升。我市企业开办依托“一网通办”平台，一个工作日即可完成，其中市场主体准入登记，在材料齐全的条件下60分钟内完成，形成综合窗口一窗受理，后台分类审批的工作模式。持续推进“一照多址”便企措施，严格落实《市场主体准入负责清单（2022版）》《企业登记前置审批事项目录（2021年）》确保市场主体非禁即入。二是有效落实促进个体户发展条例。持续为个体工商户办理了经营者变更登记；连续开展五期“问情服务”调研、走访活动，共计走访小微企业个体工商户192户，制定了详细的实施方案，解决企业实际困难。同时，通过实地走访、座谈会等形式与企业深度交流7次，参与企业141家，企业共提出的23个困难及建议，对企业提出的困难及建议已全部予以解答和解决。</w:t>
      </w:r>
    </w:p>
    <w:p w14:paraId="07C55B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二、优化</w:t>
      </w:r>
      <w:r>
        <w:rPr>
          <w:rFonts w:hint="eastAsia" w:ascii="黑体" w:hAnsi="黑体" w:eastAsia="黑体" w:cs="黑体"/>
          <w:color w:val="auto"/>
          <w:sz w:val="32"/>
          <w:szCs w:val="32"/>
        </w:rPr>
        <w:t>青年文化</w:t>
      </w:r>
      <w:r>
        <w:rPr>
          <w:rFonts w:hint="eastAsia" w:ascii="黑体" w:hAnsi="黑体" w:eastAsia="黑体" w:cs="黑体"/>
          <w:color w:val="auto"/>
          <w:sz w:val="32"/>
          <w:szCs w:val="32"/>
          <w:lang w:eastAsia="zh-CN"/>
        </w:rPr>
        <w:t>环境及青少年成长环境。</w:t>
      </w:r>
      <w:r>
        <w:rPr>
          <w:rFonts w:hint="eastAsia" w:ascii="仿宋_GB2312" w:hAnsi="仿宋_GB2312" w:eastAsia="仿宋_GB2312" w:cs="仿宋_GB2312"/>
          <w:color w:val="auto"/>
          <w:sz w:val="32"/>
          <w:szCs w:val="32"/>
          <w:lang w:eastAsia="zh-CN"/>
        </w:rPr>
        <w:t>为维护市场秩序，保护未成年人健康成长，我局积极响应号召，将打击非法出版物与护苗行动同常态化开展的扫黑除恶工作紧密结合，全面开展专项整治行动。一是</w:t>
      </w:r>
      <w:r>
        <w:rPr>
          <w:rFonts w:hint="eastAsia" w:ascii="仿宋_GB2312" w:hAnsi="仿宋_GB2312" w:eastAsia="仿宋_GB2312" w:cs="仿宋_GB2312"/>
          <w:color w:val="auto"/>
          <w:sz w:val="32"/>
          <w:szCs w:val="32"/>
          <w:lang w:val="en-US" w:eastAsia="zh-CN"/>
        </w:rPr>
        <w:t>积极配合文化执法部门，立足市场监管职能，针对校园周边书店、文具百货店组织开展“护苗”行动，对非法出版物进行专项执法检查。二是</w:t>
      </w:r>
      <w:r>
        <w:rPr>
          <w:rFonts w:hint="eastAsia" w:ascii="仿宋_GB2312" w:hAnsi="仿宋_GB2312" w:eastAsia="仿宋_GB2312" w:cs="仿宋_GB2312"/>
          <w:color w:val="auto"/>
          <w:sz w:val="32"/>
          <w:szCs w:val="32"/>
          <w:lang w:eastAsia="zh-CN"/>
        </w:rPr>
        <w:t>与文化、公安等部门密切配合，开展联合执法行动，形成工作合力，提高打击非法出版物的成效。</w:t>
      </w:r>
      <w:r>
        <w:rPr>
          <w:rFonts w:hint="eastAsia" w:ascii="仿宋_GB2312" w:hAnsi="仿宋_GB2312" w:eastAsia="仿宋_GB2312" w:cs="仿宋_GB2312"/>
          <w:color w:val="auto"/>
          <w:sz w:val="32"/>
          <w:szCs w:val="32"/>
          <w:lang w:val="en-US" w:eastAsia="zh-CN"/>
        </w:rPr>
        <w:t>2024年1-8月，我局共出动执法人员8人次，检查校园周边书店、文具百货店、影院23家，辖区内暂未发现违法违规行为。</w:t>
      </w:r>
      <w:bookmarkStart w:id="0" w:name="_GoBack"/>
      <w:bookmarkEnd w:id="0"/>
    </w:p>
    <w:p w14:paraId="0513F5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NTBmMjQxOTJhYjE0ODUzNzMxMGVlYmEzYjlmYmUifQ=="/>
  </w:docVars>
  <w:rsids>
    <w:rsidRoot w:val="011F3453"/>
    <w:rsid w:val="0107035E"/>
    <w:rsid w:val="011F3453"/>
    <w:rsid w:val="2DAF1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674</Words>
  <Characters>692</Characters>
  <Lines>0</Lines>
  <Paragraphs>0</Paragraphs>
  <TotalTime>1</TotalTime>
  <ScaleCrop>false</ScaleCrop>
  <LinksUpToDate>false</LinksUpToDate>
  <CharactersWithSpaces>692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2024-09-02T02:21:00Z</dcterms:created>
  <dc:creator>奇变偶不变</dc:creator>
  <cp:lastModifiedBy>奇变偶不变</cp:lastModifiedBy>
  <dcterms:modified xsi:type="dcterms:W3CDTF">2024-09-04T01:28:18Z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474CAD7CB2994ED48206E008BB8BF13A_11</vt:lpwstr>
  </property>
</Properties>
</file>