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2023年度抓基层党建工作述职报告</w:t>
      </w: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根河市市场监督管理局</w:t>
      </w:r>
      <w:r>
        <w:rPr>
          <w:rFonts w:hint="eastAsia" w:ascii="楷体" w:hAnsi="楷体" w:eastAsia="楷体" w:cs="楷体"/>
          <w:b w:val="0"/>
          <w:bCs w:val="0"/>
          <w:color w:val="000000" w:themeColor="text1"/>
          <w:sz w:val="32"/>
          <w:szCs w:val="32"/>
          <w:lang w:eastAsia="zh-CN"/>
          <w14:textFill>
            <w14:solidFill>
              <w14:schemeClr w14:val="tx1"/>
            </w14:solidFill>
          </w14:textFill>
        </w:rPr>
        <w:t>第一党支部</w:t>
      </w:r>
      <w:r>
        <w:rPr>
          <w:rFonts w:hint="eastAsia" w:ascii="楷体" w:hAnsi="楷体" w:eastAsia="楷体" w:cs="楷体"/>
          <w:b w:val="0"/>
          <w:bCs w:val="0"/>
          <w:color w:val="000000" w:themeColor="text1"/>
          <w:sz w:val="32"/>
          <w:szCs w:val="32"/>
          <w14:textFill>
            <w14:solidFill>
              <w14:schemeClr w14:val="tx1"/>
            </w14:solidFill>
          </w14:textFill>
        </w:rPr>
        <w:t xml:space="preserve">书记    </w:t>
      </w:r>
      <w:r>
        <w:rPr>
          <w:rFonts w:hint="eastAsia" w:ascii="楷体" w:hAnsi="楷体" w:eastAsia="楷体" w:cs="楷体"/>
          <w:b w:val="0"/>
          <w:bCs w:val="0"/>
          <w:color w:val="000000" w:themeColor="text1"/>
          <w:sz w:val="32"/>
          <w:szCs w:val="32"/>
          <w:lang w:eastAsia="zh-CN"/>
          <w14:textFill>
            <w14:solidFill>
              <w14:schemeClr w14:val="tx1"/>
            </w14:solidFill>
          </w14:textFill>
        </w:rPr>
        <w:t>陈树全</w:t>
      </w:r>
      <w:r>
        <w:rPr>
          <w:rFonts w:hint="eastAsia" w:ascii="楷体" w:hAnsi="楷体" w:eastAsia="楷体" w:cs="楷体"/>
          <w:b w:val="0"/>
          <w:bCs w:val="0"/>
          <w:color w:val="000000" w:themeColor="text1"/>
          <w:sz w:val="32"/>
          <w:szCs w:val="32"/>
          <w14:textFill>
            <w14:solidFill>
              <w14:schemeClr w14:val="tx1"/>
            </w14:solidFill>
          </w14:textFill>
        </w:rPr>
        <w:br w:type="textWrapping"/>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eastAsia="仿宋_GB2312"/>
          <w:snapToGrid w:val="0"/>
          <w:color w:val="000000"/>
          <w:sz w:val="32"/>
        </w:rPr>
      </w:pPr>
      <w:r>
        <w:rPr>
          <w:rFonts w:ascii="仿宋_GB2312" w:eastAsia="仿宋_GB2312"/>
          <w:snapToGrid w:val="0"/>
          <w:color w:val="000000"/>
          <w:sz w:val="32"/>
        </w:rPr>
        <w:t>2023年，在</w:t>
      </w:r>
      <w:r>
        <w:rPr>
          <w:rFonts w:hint="eastAsia" w:ascii="仿宋_GB2312" w:eastAsia="仿宋_GB2312"/>
          <w:snapToGrid w:val="0"/>
          <w:color w:val="000000"/>
          <w:sz w:val="32"/>
          <w:lang w:eastAsia="zh-CN"/>
        </w:rPr>
        <w:t>根河</w:t>
      </w:r>
      <w:r>
        <w:rPr>
          <w:rFonts w:ascii="仿宋_GB2312" w:eastAsia="仿宋_GB2312"/>
          <w:snapToGrid w:val="0"/>
          <w:color w:val="000000"/>
          <w:sz w:val="32"/>
        </w:rPr>
        <w:t>市委</w:t>
      </w:r>
      <w:r>
        <w:rPr>
          <w:rFonts w:hint="eastAsia" w:ascii="仿宋_GB2312" w:eastAsia="仿宋_GB2312"/>
          <w:snapToGrid w:val="0"/>
          <w:color w:val="000000"/>
          <w:sz w:val="32"/>
          <w:lang w:eastAsia="zh-CN"/>
        </w:rPr>
        <w:t>、市政府</w:t>
      </w:r>
      <w:r>
        <w:rPr>
          <w:rFonts w:ascii="仿宋_GB2312" w:eastAsia="仿宋_GB2312"/>
          <w:snapToGrid w:val="0"/>
          <w:color w:val="000000"/>
          <w:sz w:val="32"/>
        </w:rPr>
        <w:t>的正确领导下，</w:t>
      </w:r>
      <w:r>
        <w:rPr>
          <w:rFonts w:hint="eastAsia" w:ascii="仿宋_GB2312" w:eastAsia="仿宋_GB2312"/>
          <w:snapToGrid w:val="0"/>
          <w:color w:val="000000"/>
          <w:sz w:val="32"/>
          <w:lang w:eastAsia="zh-CN"/>
        </w:rPr>
        <w:t>本人</w:t>
      </w:r>
      <w:r>
        <w:rPr>
          <w:rFonts w:ascii="仿宋_GB2312" w:eastAsia="仿宋_GB2312"/>
          <w:snapToGrid w:val="0"/>
          <w:color w:val="000000"/>
          <w:sz w:val="32"/>
        </w:rPr>
        <w:t>坚持以习近平新时代中国特色社会主义思想为指导，紧紧围绕</w:t>
      </w:r>
      <w:r>
        <w:rPr>
          <w:rFonts w:hint="eastAsia" w:ascii="仿宋_GB2312" w:eastAsia="仿宋_GB2312"/>
          <w:snapToGrid w:val="0"/>
          <w:color w:val="000000"/>
          <w:sz w:val="32"/>
          <w:lang w:eastAsia="zh-CN"/>
        </w:rPr>
        <w:t>根河市市场监督管理局</w:t>
      </w:r>
      <w:r>
        <w:rPr>
          <w:rFonts w:ascii="仿宋_GB2312" w:eastAsia="仿宋_GB2312"/>
          <w:snapToGrid w:val="0"/>
          <w:color w:val="000000"/>
          <w:sz w:val="32"/>
        </w:rPr>
        <w:t>中心工作任务，持续推进党的建设高质量发展。现将</w:t>
      </w:r>
      <w:r>
        <w:rPr>
          <w:rFonts w:hint="eastAsia" w:ascii="仿宋_GB2312" w:eastAsia="仿宋_GB2312"/>
          <w:snapToGrid w:val="0"/>
          <w:color w:val="000000"/>
          <w:sz w:val="32"/>
          <w:lang w:eastAsia="zh-CN"/>
        </w:rPr>
        <w:t>党建</w:t>
      </w:r>
      <w:r>
        <w:rPr>
          <w:rFonts w:ascii="仿宋_GB2312" w:eastAsia="仿宋_GB2312"/>
          <w:snapToGrid w:val="0"/>
          <w:color w:val="000000"/>
          <w:sz w:val="32"/>
        </w:rPr>
        <w:t>工作述职如下：</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一、履行党建工作职责情况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（一）</w:t>
      </w:r>
      <w:r>
        <w:rPr>
          <w:rFonts w:hint="eastAsia" w:ascii="楷体" w:hAnsi="楷体" w:eastAsia="楷体" w:cs="楷体"/>
          <w:b w:val="0"/>
          <w:bCs w:val="0"/>
          <w:snapToGrid w:val="0"/>
          <w:color w:val="000000" w:themeColor="text1"/>
          <w:sz w:val="32"/>
          <w:szCs w:val="32"/>
          <w14:textFill>
            <w14:solidFill>
              <w14:schemeClr w14:val="tx1"/>
            </w14:solidFill>
          </w14:textFill>
        </w:rPr>
        <w:t>强化政治担当，从严从实履行主体责任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t>认真履行全面从严治党第一责任人责任，严格落实“一岗双责”。</w:t>
      </w:r>
      <w:r>
        <w:rPr>
          <w:rFonts w:hint="eastAsia" w:ascii="仿宋_GB2312" w:hAnsi="仿宋_GB2312" w:eastAsia="仿宋_GB2312" w:cs="仿宋_GB2312"/>
          <w:b/>
          <w:bCs/>
          <w:snapToGrid w:val="0"/>
          <w:color w:val="000000" w:themeColor="text1"/>
          <w:sz w:val="32"/>
          <w:szCs w:val="32"/>
          <w14:textFill>
            <w14:solidFill>
              <w14:schemeClr w14:val="tx1"/>
            </w14:solidFill>
          </w14:textFill>
        </w:rPr>
        <w:t>一是</w:t>
      </w:r>
      <w:r>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t>在年初召开</w:t>
      </w:r>
      <w:r>
        <w:rPr>
          <w:rFonts w:hint="eastAsia" w:ascii="仿宋_GB2312" w:hAnsi="仿宋_GB2312" w:eastAsia="仿宋_GB2312" w:cs="仿宋_GB2312"/>
          <w:b w:val="0"/>
          <w:bCs w:val="0"/>
          <w:snapToGrid w:val="0"/>
          <w:color w:val="000000" w:themeColor="text1"/>
          <w:sz w:val="32"/>
          <w:szCs w:val="32"/>
          <w:lang w:eastAsia="zh-CN"/>
          <w14:textFill>
            <w14:solidFill>
              <w14:schemeClr w14:val="tx1"/>
            </w14:solidFill>
          </w14:textFill>
        </w:rPr>
        <w:t>支委会</w:t>
      </w:r>
      <w:r>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t>专题研究全年党建工作和意识形态工作。</w:t>
      </w:r>
      <w:r>
        <w:rPr>
          <w:rFonts w:hint="eastAsia" w:ascii="仿宋_GB2312" w:hAnsi="仿宋_GB2312" w:eastAsia="仿宋_GB2312" w:cs="仿宋_GB2312"/>
          <w:b/>
          <w:bCs/>
          <w:snapToGrid w:val="0"/>
          <w:color w:val="000000" w:themeColor="text1"/>
          <w:sz w:val="32"/>
          <w:szCs w:val="32"/>
          <w14:textFill>
            <w14:solidFill>
              <w14:schemeClr w14:val="tx1"/>
            </w14:solidFill>
          </w14:textFill>
        </w:rPr>
        <w:t>二是</w:t>
      </w:r>
      <w:r>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t>贯彻落实“第一议题”学习制度，在召开</w:t>
      </w:r>
      <w:r>
        <w:rPr>
          <w:rFonts w:hint="eastAsia" w:ascii="仿宋_GB2312" w:hAnsi="仿宋_GB2312" w:eastAsia="仿宋_GB2312" w:cs="仿宋_GB2312"/>
          <w:b w:val="0"/>
          <w:bCs w:val="0"/>
          <w:color w:val="000000" w:themeColor="text1"/>
          <w:sz w:val="32"/>
          <w:szCs w:val="32"/>
          <w14:textFill>
            <w14:solidFill>
              <w14:schemeClr w14:val="tx1"/>
            </w14:solidFill>
          </w14:textFill>
        </w:rPr>
        <w:t>支部委员会、支部党员大会、党小组会及其它党内重要会议时落实“第一议题”学习制度，安排学习习近平新时代中国特色社会主义思想和党的二十大精神、习近平总书记最新重要讲话重要指示精神等内容。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落实党风廉政建设，</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支部“</w:t>
      </w:r>
      <w:r>
        <w:rPr>
          <w:rFonts w:hint="eastAsia" w:ascii="仿宋_GB2312" w:hAnsi="仿宋_GB2312" w:eastAsia="仿宋_GB2312" w:cs="仿宋_GB2312"/>
          <w:b w:val="0"/>
          <w:bCs w:val="0"/>
          <w:color w:val="000000" w:themeColor="text1"/>
          <w:sz w:val="32"/>
          <w:szCs w:val="32"/>
          <w14:textFill>
            <w14:solidFill>
              <w14:schemeClr w14:val="tx1"/>
            </w14:solidFill>
          </w14:textFill>
        </w:rPr>
        <w:t>一把手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负总责，定期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b w:val="0"/>
          <w:bCs w:val="0"/>
          <w:color w:val="000000" w:themeColor="text1"/>
          <w:sz w:val="32"/>
          <w:szCs w:val="32"/>
          <w14:textFill>
            <w14:solidFill>
              <w14:schemeClr w14:val="tx1"/>
            </w14:solidFill>
          </w14:textFill>
        </w:rPr>
        <w:t>召开党风廉政建设专题会议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对重点问题和苗头性问题进行分析研判，研究解决措施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认真落实双重组织生活制度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，做</w:t>
      </w:r>
      <w:r>
        <w:rPr>
          <w:rFonts w:hint="eastAsia" w:ascii="仿宋_GB2312" w:hAnsi="仿宋_GB2312" w:eastAsia="仿宋_GB2312" w:cs="仿宋_GB2312"/>
          <w:b w:val="0"/>
          <w:bCs w:val="0"/>
          <w:color w:val="000000" w:themeColor="text1"/>
          <w:sz w:val="32"/>
          <w:szCs w:val="32"/>
          <w14:textFill>
            <w14:solidFill>
              <w14:schemeClr w14:val="tx1"/>
            </w14:solidFill>
          </w14:textFill>
        </w:rPr>
        <w:t>到以上率下、带头示范。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z w:val="32"/>
          <w:szCs w:val="32"/>
          <w:lang w:eastAsia="zh-CN"/>
          <w14:textFill>
            <w14:solidFill>
              <w14:schemeClr w14:val="tx1"/>
            </w14:solidFill>
          </w14:textFill>
        </w:rPr>
        <w:t>做好基层组织建设</w:t>
      </w:r>
      <w:r>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t>。</w:t>
      </w:r>
      <w:r>
        <w:rPr>
          <w:rFonts w:hint="eastAsia" w:ascii="仿宋_GB2312" w:hAnsi="仿宋_GB2312" w:eastAsia="仿宋_GB2312" w:cs="仿宋_GB2312"/>
          <w:b/>
          <w:bCs/>
          <w:snapToGrid w:val="0"/>
          <w:color w:val="000000" w:themeColor="text1"/>
          <w:sz w:val="32"/>
          <w:szCs w:val="32"/>
          <w14:textFill>
            <w14:solidFill>
              <w14:schemeClr w14:val="tx1"/>
            </w14:solidFill>
          </w14:textFill>
        </w:rPr>
        <w:t>一是</w:t>
      </w:r>
      <w:r>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t>推进支部标准化规范化建设，严肃党内政治生活，认真开展三会一课、主题党日</w:t>
      </w:r>
      <w:r>
        <w:rPr>
          <w:rFonts w:hint="eastAsia" w:ascii="仿宋_GB2312" w:hAnsi="仿宋_GB2312" w:eastAsia="仿宋_GB2312" w:cs="仿宋_GB2312"/>
          <w:b w:val="0"/>
          <w:bCs w:val="0"/>
          <w:snapToGrid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z w:val="32"/>
          <w:szCs w:val="32"/>
          <w14:textFill>
            <w14:solidFill>
              <w14:schemeClr w14:val="tx1"/>
            </w14:solidFill>
          </w14:textFill>
        </w:rPr>
        <w:t>规范党费收缴与使用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napToGrid w:val="0"/>
          <w:color w:val="000000" w:themeColor="text1"/>
          <w:sz w:val="32"/>
          <w:szCs w:val="32"/>
          <w14:textFill>
            <w14:solidFill>
              <w14:schemeClr w14:val="tx1"/>
            </w14:solidFill>
          </w14:textFill>
        </w:rPr>
        <w:t>二是</w:t>
      </w:r>
      <w:r>
        <w:rPr>
          <w:rFonts w:hint="eastAsia" w:ascii="仿宋_GB2312" w:hAnsi="仿宋_GB2312" w:eastAsia="仿宋_GB2312" w:cs="仿宋_GB2312"/>
          <w:b w:val="0"/>
          <w:bCs w:val="0"/>
          <w:snapToGrid w:val="0"/>
          <w:color w:val="000000" w:themeColor="text1"/>
          <w:sz w:val="32"/>
          <w:szCs w:val="32"/>
          <w:lang w:eastAsia="zh-CN"/>
          <w14:textFill>
            <w14:solidFill>
              <w14:schemeClr w14:val="tx1"/>
            </w14:solidFill>
          </w14:textFill>
        </w:rPr>
        <w:t>在职党员进社区和主题党日相结合开展便民服务。</w:t>
      </w:r>
      <w:r>
        <w:rPr>
          <w:rFonts w:hint="eastAsia" w:ascii="仿宋_GB2312" w:hAnsi="仿宋_GB2312" w:eastAsia="仿宋_GB2312" w:cs="仿宋_GB2312"/>
          <w:b w:val="0"/>
          <w:bCs w:val="0"/>
          <w:color w:val="000000" w:themeColor="text1"/>
          <w:sz w:val="32"/>
          <w:szCs w:val="32"/>
          <w14:textFill>
            <w14:solidFill>
              <w14:schemeClr w14:val="tx1"/>
            </w14:solidFill>
          </w14:textFill>
        </w:rPr>
        <w:t>2023年，根河市市场监督管理局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第一党支部结合职能职责，</w:t>
      </w:r>
      <w:r>
        <w:rPr>
          <w:rFonts w:hint="eastAsia" w:ascii="仿宋_GB2312" w:hAnsi="仿宋_GB2312" w:eastAsia="仿宋_GB2312" w:cs="仿宋_GB2312"/>
          <w:b w:val="0"/>
          <w:bCs w:val="0"/>
          <w:color w:val="000000" w:themeColor="text1"/>
          <w:sz w:val="32"/>
          <w:szCs w:val="32"/>
          <w14:textFill>
            <w14:solidFill>
              <w14:schemeClr w14:val="tx1"/>
            </w14:solidFill>
          </w14:textFill>
        </w:rPr>
        <w:t>开展活动12次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14:textFill>
            <w14:solidFill>
              <w14:schemeClr w14:val="tx1"/>
            </w14:solidFill>
          </w14:textFill>
        </w:rPr>
        <w:t>深入开展“七一”系列活动，采取支部书记讲授、看电影等方式丰富党课形式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开展慰问困难党员、景区环境整治等志愿服务活动，结合监管职能开展小微企业个体工商户“问情服务”，切实帮助市场主体解决发展难题，提振发展信心。</w:t>
      </w:r>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14:textFill>
            <w14:solidFill>
              <w14:schemeClr w14:val="tx1"/>
            </w14:solidFill>
          </w14:textFill>
        </w:rPr>
        <w:t>做好发展党员工作，优化党员队伍结构，我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支部对发</w:t>
      </w:r>
      <w:bookmarkStart w:id="0" w:name="_GoBack"/>
      <w:bookmarkEnd w:id="0"/>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展党员流程</w:t>
      </w:r>
      <w:r>
        <w:rPr>
          <w:rFonts w:hint="eastAsia" w:ascii="仿宋_GB2312" w:hAnsi="仿宋_GB2312" w:eastAsia="仿宋_GB2312" w:cs="仿宋_GB2312"/>
          <w:b w:val="0"/>
          <w:bCs w:val="0"/>
          <w:color w:val="000000" w:themeColor="text1"/>
          <w:sz w:val="32"/>
          <w:szCs w:val="32"/>
          <w14:textFill>
            <w14:solidFill>
              <w14:schemeClr w14:val="tx1"/>
            </w14:solidFill>
          </w14:textFill>
        </w:rPr>
        <w:t>严格审核，逐级把关，目前，根河市市场监督管理局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第一党支部</w:t>
      </w:r>
      <w:r>
        <w:rPr>
          <w:rFonts w:hint="eastAsia" w:ascii="仿宋_GB2312" w:hAnsi="仿宋_GB2312" w:eastAsia="仿宋_GB2312" w:cs="仿宋_GB2312"/>
          <w:b w:val="0"/>
          <w:bCs w:val="0"/>
          <w:color w:val="000000" w:themeColor="text1"/>
          <w:sz w:val="32"/>
          <w:szCs w:val="32"/>
          <w14:textFill>
            <w14:solidFill>
              <w14:schemeClr w14:val="tx1"/>
            </w14:solidFill>
          </w14:textFill>
        </w:rPr>
        <w:t>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名入党积极分子，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名入党申请人。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（二）铸牢中华民族共同体意识，</w:t>
      </w:r>
      <w:r>
        <w:rPr>
          <w:rFonts w:hint="eastAsia" w:ascii="楷体" w:hAnsi="楷体" w:eastAsia="楷体" w:cs="楷体"/>
          <w:b w:val="0"/>
          <w:bCs w:val="0"/>
          <w:color w:val="000000" w:themeColor="text1"/>
          <w:sz w:val="32"/>
          <w:szCs w:val="32"/>
          <w:lang w:eastAsia="zh-CN"/>
          <w14:textFill>
            <w14:solidFill>
              <w14:schemeClr w14:val="tx1"/>
            </w14:solidFill>
          </w14:textFill>
        </w:rPr>
        <w:t>做好意识形态工作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.将铸牢中华民族共同体意识和中心工作相结合</w:t>
      </w:r>
      <w:r>
        <w:rPr>
          <w:rFonts w:hint="eastAsia" w:ascii="仿宋_GB2312" w:hAnsi="仿宋_GB2312" w:eastAsia="仿宋_GB2312" w:cs="仿宋_GB2312"/>
          <w:b w:val="0"/>
          <w:bCs w:val="0"/>
          <w:color w:val="000000" w:themeColor="text1"/>
          <w:sz w:val="32"/>
          <w:szCs w:val="32"/>
          <w14:textFill>
            <w14:solidFill>
              <w14:schemeClr w14:val="tx1"/>
            </w14:solidFill>
          </w14:textFill>
        </w:rPr>
        <w:t>。运用支部学习、“主题党日”、知识测试等多种学习方式，组织学习民族方面的理论政策、法律法规，提高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党员干部</w:t>
      </w:r>
      <w:r>
        <w:rPr>
          <w:rFonts w:hint="eastAsia" w:ascii="仿宋_GB2312" w:hAnsi="仿宋_GB2312" w:eastAsia="仿宋_GB2312" w:cs="仿宋_GB2312"/>
          <w:b w:val="0"/>
          <w:bCs w:val="0"/>
          <w:color w:val="000000" w:themeColor="text1"/>
          <w:sz w:val="32"/>
          <w:szCs w:val="32"/>
          <w14:textFill>
            <w14:solidFill>
              <w14:schemeClr w14:val="tx1"/>
            </w14:solidFill>
          </w14:textFill>
        </w:rPr>
        <w:t>对民族工作重要性的认识；通过开展专题党课、学习研讨深入领会习近平总书记关于加强和改进民族工作的重要思想，把铸牢中华民族共同体意识贯穿落实到主题教育全过程。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将意识形态工作与中心工作紧密结合。</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14:textFill>
            <w14:solidFill>
              <w14:schemeClr w14:val="tx1"/>
            </w14:solidFill>
          </w14:textFill>
        </w:rPr>
        <w:t>把党史</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学习</w:t>
      </w:r>
      <w:r>
        <w:rPr>
          <w:rFonts w:hint="eastAsia" w:ascii="仿宋_GB2312" w:hAnsi="仿宋_GB2312" w:eastAsia="仿宋_GB2312" w:cs="仿宋_GB2312"/>
          <w:b w:val="0"/>
          <w:bCs w:val="0"/>
          <w:color w:val="000000" w:themeColor="text1"/>
          <w:sz w:val="32"/>
          <w:szCs w:val="32"/>
          <w14:textFill>
            <w14:solidFill>
              <w14:schemeClr w14:val="tx1"/>
            </w14:solidFill>
          </w14:textFill>
        </w:rPr>
        <w:t>作为常态化内容纳入学习安排，</w:t>
      </w:r>
      <w:r>
        <w:rPr>
          <w:rFonts w:hint="eastAsia" w:ascii="仿宋_GB2312" w:hAnsi="仿宋_GB2312" w:eastAsia="仿宋_GB2312" w:cs="仿宋_GB2312"/>
          <w:color w:val="auto"/>
          <w:sz w:val="32"/>
          <w:szCs w:val="32"/>
        </w:rPr>
        <w:t>形成浓厚的党史学习氛围。</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建强</w:t>
      </w:r>
      <w:r>
        <w:rPr>
          <w:rFonts w:hint="eastAsia" w:ascii="仿宋_GB2312" w:hAnsi="仿宋_GB2312" w:eastAsia="仿宋_GB2312" w:cs="仿宋_GB2312"/>
          <w:color w:val="auto"/>
          <w:sz w:val="32"/>
          <w:szCs w:val="32"/>
        </w:rPr>
        <w:t>宣传阵地。在办公楼楼道两侧和</w:t>
      </w:r>
      <w:r>
        <w:rPr>
          <w:rFonts w:hint="eastAsia" w:ascii="仿宋_GB2312" w:hAnsi="仿宋_GB2312" w:eastAsia="仿宋_GB2312" w:cs="仿宋_GB2312"/>
          <w:color w:val="auto"/>
          <w:sz w:val="32"/>
          <w:szCs w:val="32"/>
          <w:lang w:eastAsia="zh-CN"/>
        </w:rPr>
        <w:t>党员活动室内放置</w:t>
      </w:r>
      <w:r>
        <w:rPr>
          <w:rFonts w:hint="eastAsia" w:ascii="仿宋_GB2312" w:hAnsi="仿宋_GB2312" w:eastAsia="仿宋_GB2312" w:cs="仿宋_GB2312"/>
          <w:color w:val="auto"/>
          <w:sz w:val="32"/>
          <w:szCs w:val="32"/>
        </w:rPr>
        <w:t>宣传展板，</w:t>
      </w:r>
      <w:r>
        <w:rPr>
          <w:rFonts w:hint="eastAsia" w:ascii="仿宋_GB2312" w:hAnsi="仿宋_GB2312" w:eastAsia="仿宋_GB2312" w:cs="仿宋_GB2312"/>
          <w:color w:val="auto"/>
          <w:sz w:val="32"/>
          <w:szCs w:val="32"/>
          <w:lang w:eastAsia="zh-CN"/>
        </w:rPr>
        <w:t>对党的二十大精神、习近平新时代中国特色社会主义思想、党风廉政建设等内容做宣传</w:t>
      </w:r>
      <w:r>
        <w:rPr>
          <w:rFonts w:hint="eastAsia" w:ascii="仿宋_GB2312" w:hAnsi="仿宋_GB2312" w:eastAsia="仿宋_GB2312" w:cs="仿宋_GB2312"/>
          <w:color w:val="auto"/>
          <w:sz w:val="32"/>
          <w:szCs w:val="32"/>
        </w:rPr>
        <w:t>；组织各类市场主体通过LED显示屏、悬挂横幅等方式</w:t>
      </w:r>
      <w:r>
        <w:rPr>
          <w:rFonts w:hint="eastAsia" w:ascii="仿宋_GB2312" w:hAnsi="仿宋_GB2312" w:eastAsia="仿宋_GB2312" w:cs="仿宋_GB2312"/>
          <w:color w:val="auto"/>
          <w:sz w:val="32"/>
          <w:szCs w:val="32"/>
          <w:lang w:eastAsia="zh-CN"/>
        </w:rPr>
        <w:t>对党的二十大精神、食品药品安全等内容</w:t>
      </w:r>
      <w:r>
        <w:rPr>
          <w:rFonts w:hint="eastAsia" w:ascii="仿宋_GB2312" w:hAnsi="仿宋_GB2312" w:eastAsia="仿宋_GB2312" w:cs="仿宋_GB2312"/>
          <w:color w:val="auto"/>
          <w:sz w:val="32"/>
          <w:szCs w:val="32"/>
        </w:rPr>
        <w:t>开展公益宣传，拓宽宣传领域和覆盖面。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（三）学习贯彻党的二十大精神，推动主题教育成果</w:t>
      </w: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深化内化转化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val="0"/>
          <w:bCs w:val="0"/>
          <w:snapToGrid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加强理论学习</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3"/>
          <w:sz w:val="32"/>
          <w:szCs w:val="32"/>
          <w:highlight w:val="none"/>
          <w14:textFill>
            <w14:solidFill>
              <w14:schemeClr w14:val="tx1"/>
            </w14:solidFill>
          </w14:textFill>
        </w:rPr>
        <w:t>根河市市场监督管理局</w:t>
      </w:r>
      <w:r>
        <w:rPr>
          <w:rFonts w:hint="eastAsia" w:ascii="仿宋_GB2312" w:hAnsi="仿宋_GB2312" w:eastAsia="仿宋_GB2312" w:cs="仿宋_GB2312"/>
          <w:b w:val="0"/>
          <w:bCs w:val="0"/>
          <w:color w:val="000000" w:themeColor="text1"/>
          <w:spacing w:val="-3"/>
          <w:sz w:val="32"/>
          <w:szCs w:val="32"/>
          <w:highlight w:val="none"/>
          <w:lang w:eastAsia="zh-CN"/>
          <w14:textFill>
            <w14:solidFill>
              <w14:schemeClr w14:val="tx1"/>
            </w14:solidFill>
          </w14:textFill>
        </w:rPr>
        <w:t>第一党支部</w:t>
      </w:r>
      <w:r>
        <w:rPr>
          <w:rFonts w:hint="eastAsia" w:ascii="仿宋_GB2312" w:hAnsi="仿宋_GB2312" w:eastAsia="仿宋_GB2312" w:cs="仿宋_GB2312"/>
          <w:b w:val="0"/>
          <w:bCs w:val="0"/>
          <w:color w:val="000000" w:themeColor="text1"/>
          <w:spacing w:val="-3"/>
          <w:sz w:val="32"/>
          <w:szCs w:val="32"/>
          <w:highlight w:val="none"/>
          <w14:textFill>
            <w14:solidFill>
              <w14:schemeClr w14:val="tx1"/>
            </w14:solidFill>
          </w14:textFill>
        </w:rPr>
        <w:t>深入学习贯彻党的二十大精神，</w:t>
      </w:r>
      <w:r>
        <w:rPr>
          <w:rFonts w:hint="eastAsia" w:ascii="仿宋_GB2312" w:hAnsi="仿宋_GB2312" w:eastAsia="仿宋_GB2312" w:cs="仿宋_GB2312"/>
          <w:b w:val="0"/>
          <w:bCs w:val="0"/>
          <w:color w:val="000000" w:themeColor="text1"/>
          <w:spacing w:val="-3"/>
          <w:sz w:val="32"/>
          <w:szCs w:val="32"/>
          <w:highlight w:val="none"/>
          <w:lang w:eastAsia="zh-CN"/>
          <w14:textFill>
            <w14:solidFill>
              <w14:schemeClr w14:val="tx1"/>
            </w14:solidFill>
          </w14:textFill>
        </w:rPr>
        <w:t>通过学习强国平台、学习讲堂、支部集中学习、党员自学，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采用“线上+线下”模式抓牢党建理论学习和市场监管业务学习，使党建与中心工作紧密结合。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val="0"/>
          <w:bCs w:val="0"/>
          <w:snapToGrid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学习领会习近平新时代中国特色社会主义思想，深入贯彻落实主题教育。</w:t>
      </w:r>
      <w:r>
        <w:rPr>
          <w:rFonts w:hint="eastAsia" w:ascii="仿宋_GB2312" w:hAnsi="仿宋_GB2312" w:eastAsia="仿宋_GB2312" w:cs="仿宋_GB2312"/>
          <w:b/>
          <w:bCs/>
          <w:snapToGrid w:val="0"/>
          <w:color w:val="000000" w:themeColor="text1"/>
          <w:sz w:val="32"/>
          <w:szCs w:val="32"/>
          <w:highlight w:val="none"/>
          <w14:textFill>
            <w14:solidFill>
              <w14:schemeClr w14:val="tx1"/>
            </w14:solidFill>
          </w14:textFill>
        </w:rPr>
        <w:t>一是</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加强组织领导。成立主题教育工作领导小组，</w:t>
      </w:r>
      <w:r>
        <w:rPr>
          <w:rFonts w:hint="eastAsia" w:ascii="仿宋_GB2312" w:hAnsi="仿宋_GB2312" w:eastAsia="仿宋_GB2312" w:cs="仿宋_GB2312"/>
          <w:b w:val="0"/>
          <w:bCs w:val="0"/>
          <w:snapToGrid w:val="0"/>
          <w:color w:val="000000" w:themeColor="text1"/>
          <w:sz w:val="32"/>
          <w:szCs w:val="32"/>
          <w:highlight w:val="none"/>
          <w:lang w:eastAsia="zh-CN"/>
          <w14:textFill>
            <w14:solidFill>
              <w14:schemeClr w14:val="tx1"/>
            </w14:solidFill>
          </w14:textFill>
        </w:rPr>
        <w:t>安排部署主题教育工作</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，一体推进理论学习、干事创业、检视整改各项任务落实。</w:t>
      </w:r>
      <w:r>
        <w:rPr>
          <w:rFonts w:hint="eastAsia" w:ascii="仿宋_GB2312" w:hAnsi="仿宋_GB2312" w:eastAsia="仿宋_GB2312" w:cs="仿宋_GB2312"/>
          <w:b/>
          <w:bCs/>
          <w:snapToGrid w:val="0"/>
          <w:color w:val="000000" w:themeColor="text1"/>
          <w:sz w:val="32"/>
          <w:szCs w:val="32"/>
          <w:highlight w:val="none"/>
          <w14:textFill>
            <w14:solidFill>
              <w14:schemeClr w14:val="tx1"/>
            </w14:solidFill>
          </w14:textFill>
        </w:rPr>
        <w:t>二是</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加强理论学习。坚持用党的创新理论武装头脑，综合运用中心组学习研讨、“三会一课”、“学习讲堂”等方式掀起学习热潮。</w:t>
      </w:r>
      <w:r>
        <w:rPr>
          <w:rFonts w:hint="eastAsia" w:ascii="仿宋_GB2312" w:hAnsi="仿宋_GB2312" w:eastAsia="仿宋_GB2312" w:cs="仿宋_GB2312"/>
          <w:b/>
          <w:bCs/>
          <w:snapToGrid w:val="0"/>
          <w:color w:val="000000" w:themeColor="text1"/>
          <w:sz w:val="32"/>
          <w:szCs w:val="32"/>
          <w:highlight w:val="none"/>
          <w14:textFill>
            <w14:solidFill>
              <w14:schemeClr w14:val="tx1"/>
            </w14:solidFill>
          </w14:textFill>
        </w:rPr>
        <w:t>三是</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推动干事创业。将主题教育</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与坚定履行新时代新征程市场监管使命任务结合，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开展“扬优势、找差距、促发展”专项工作，</w:t>
      </w:r>
      <w:r>
        <w:rPr>
          <w:rFonts w:hint="eastAsia" w:ascii="仿宋_GB2312" w:hAnsi="仿宋_GB2312" w:eastAsia="仿宋_GB2312" w:cs="仿宋_GB2312"/>
          <w:b w:val="0"/>
          <w:bCs w:val="0"/>
          <w:color w:val="000000" w:themeColor="text1"/>
          <w:sz w:val="32"/>
          <w:szCs w:val="32"/>
          <w:highlight w:val="none"/>
          <w:shd w:val="clear" w:color="auto" w:fill="FFFFFF"/>
          <w14:textFill>
            <w14:solidFill>
              <w14:schemeClr w14:val="tx1"/>
            </w14:solidFill>
          </w14:textFill>
        </w:rPr>
        <w:t>推动主题教育成果不断深化内化转化。我</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局党总支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深入贯彻落实《内蒙古自治区小微企业个体工商户三年成长计划》实施方案，积极鼓励推动个体工商户转型升级为企业，建立了90户“个转企”培育库，目前，我市共有9户个体工商户升级为企业，其中2户在后续经营中有意向获取招投标资格。此项工作</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得到</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呼伦贝尔市政府主要领导的肯定并批示各旗县参照学习。</w:t>
      </w:r>
      <w:r>
        <w:rPr>
          <w:rFonts w:hint="eastAsia" w:ascii="仿宋_GB2312" w:hAnsi="仿宋_GB2312" w:eastAsia="仿宋_GB2312" w:cs="仿宋_GB2312"/>
          <w:b/>
          <w:bCs/>
          <w:snapToGrid w:val="0"/>
          <w:color w:val="000000" w:themeColor="text1"/>
          <w:sz w:val="32"/>
          <w:szCs w:val="32"/>
          <w:highlight w:val="none"/>
          <w14:textFill>
            <w14:solidFill>
              <w14:schemeClr w14:val="tx1"/>
            </w14:solidFill>
          </w14:textFill>
        </w:rPr>
        <w:t>四是</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加强检视整改。根河市市场监督管理局</w:t>
      </w:r>
      <w:r>
        <w:rPr>
          <w:rFonts w:hint="eastAsia" w:ascii="仿宋_GB2312" w:hAnsi="仿宋_GB2312" w:eastAsia="仿宋_GB2312" w:cs="仿宋_GB2312"/>
          <w:b w:val="0"/>
          <w:bCs w:val="0"/>
          <w:snapToGrid w:val="0"/>
          <w:color w:val="000000" w:themeColor="text1"/>
          <w:sz w:val="32"/>
          <w:szCs w:val="32"/>
          <w:highlight w:val="none"/>
          <w:lang w:eastAsia="zh-CN"/>
          <w14:textFill>
            <w14:solidFill>
              <w14:schemeClr w14:val="tx1"/>
            </w14:solidFill>
          </w14:textFill>
        </w:rPr>
        <w:t>第一党支部</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坚持边学习、边对照、边检视、边整改，结合日常工作监管、一线调研和群众反馈，梳理形成问题清单，及时跟踪评估整改任务完成情况，坚持把群众满意作为检验整改成效的最高标准，目前，我局三项问题已全部完成整改</w:t>
      </w:r>
      <w:r>
        <w:rPr>
          <w:rFonts w:hint="eastAsia" w:ascii="仿宋_GB2312" w:hAnsi="仿宋_GB2312" w:eastAsia="仿宋_GB2312" w:cs="仿宋_GB2312"/>
          <w:b w:val="0"/>
          <w:bCs w:val="0"/>
          <w:snapToGrid w:val="0"/>
          <w:color w:val="000000" w:themeColor="text1"/>
          <w:sz w:val="32"/>
          <w:szCs w:val="32"/>
          <w:highlight w:val="none"/>
          <w:lang w:eastAsia="zh-CN"/>
          <w14:textFill>
            <w14:solidFill>
              <w14:schemeClr w14:val="tx1"/>
            </w14:solidFill>
          </w14:textFill>
        </w:rPr>
        <w:t>销号</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snapToGrid w:val="0"/>
          <w:color w:val="000000" w:themeColor="text1"/>
          <w:sz w:val="32"/>
          <w:szCs w:val="32"/>
          <w:highlight w:val="none"/>
          <w14:textFill>
            <w14:solidFill>
              <w14:schemeClr w14:val="tx1"/>
            </w14:solidFill>
          </w14:textFill>
        </w:rPr>
        <w:t>五是</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加强工作落实。</w:t>
      </w:r>
      <w:r>
        <w:rPr>
          <w:rFonts w:hint="eastAsia" w:ascii="仿宋_GB2312" w:hAnsi="仿宋_GB2312" w:eastAsia="仿宋_GB2312" w:cs="仿宋_GB2312"/>
          <w:b w:val="0"/>
          <w:bCs w:val="0"/>
          <w:snapToGrid w:val="0"/>
          <w:color w:val="000000" w:themeColor="text1"/>
          <w:sz w:val="32"/>
          <w:szCs w:val="32"/>
          <w:highlight w:val="none"/>
          <w:lang w:eastAsia="zh-CN"/>
          <w14:textFill>
            <w14:solidFill>
              <w14:schemeClr w14:val="tx1"/>
            </w14:solidFill>
          </w14:textFill>
        </w:rPr>
        <w:t>聚焦</w:t>
      </w:r>
      <w:r>
        <w:rPr>
          <w:rFonts w:hint="eastAsia" w:ascii="仿宋_GB2312" w:hAnsi="仿宋_GB2312" w:eastAsia="仿宋_GB2312" w:cs="仿宋_GB2312"/>
          <w:b w:val="0"/>
          <w:bCs w:val="0"/>
          <w:snapToGrid w:val="0"/>
          <w:color w:val="000000" w:themeColor="text1"/>
          <w:sz w:val="32"/>
          <w:szCs w:val="32"/>
          <w:highlight w:val="none"/>
          <w14:textFill>
            <w14:solidFill>
              <w14:schemeClr w14:val="tx1"/>
            </w14:solidFill>
          </w14:textFill>
        </w:rPr>
        <w:t>推动质量强市、筑牢“四大安全底线”、优化营商环境等中心工作，动员党组织和全体党员干部以学促干、学干结合，切实把主题教育成果转化为做好中心工作的实际行动。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（四）聚焦内蒙古“两件大事”，扎实履职担当</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聚焦习近平总书记交给内蒙古的五大任务和全方位建设模范自治区两件大事，贯彻落实《关于推动内蒙古高质量发展奋力书写中国式现代化新篇章的意见》，把思想和行动统一到市委、市政府的决策部署上，将新发展理念贯彻市场监管工作方方面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 w:val="0"/>
          <w:bCs w:val="0"/>
          <w:snapToGrid w:val="0"/>
          <w:color w:val="000000" w:themeColor="text1"/>
          <w:sz w:val="32"/>
          <w:szCs w:val="32"/>
          <w:lang w:eastAsia="zh-CN"/>
          <w14:textFill>
            <w14:solidFill>
              <w14:schemeClr w14:val="tx1"/>
            </w14:solidFill>
          </w14:textFill>
        </w:rPr>
        <w:t>深入推进质量强市工作。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在市政府支持下，以年度质量强市工作要点和工作计划为内容，首创地区质量强市考核机制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将质量工作更加制度化、系统化和责任目标化，此项工作作为我市质量强市工作亮点已报呼伦贝尔市质量强市领导小组办公室作为地区推广</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抓住内蒙古蒙字标认证团体标准研制契机，积极培育和挖掘我市中小企业高质量发展潜力，建立《根河市“蒙”字标培育企业库》，通过宣传和引导将我市6家企业生产情况、生产产品积极上报推荐。通过</w:t>
      </w:r>
      <w:r>
        <w:rPr>
          <w:rFonts w:hint="eastAsia" w:ascii="仿宋_GB2312" w:hAnsi="仿宋_GB2312" w:eastAsia="仿宋_GB2312" w:cs="仿宋_GB2312"/>
          <w:color w:val="000000" w:themeColor="text1"/>
          <w:sz w:val="32"/>
          <w:szCs w:val="32"/>
          <w14:textFill>
            <w14:solidFill>
              <w14:schemeClr w14:val="tx1"/>
            </w14:solidFill>
          </w14:textFill>
        </w:rPr>
        <w:t>此次</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自治区在2023年下半年制作的“</w:t>
      </w:r>
      <w:r>
        <w:rPr>
          <w:rFonts w:ascii="仿宋_GB2312" w:hAnsi="仿宋_GB2312" w:eastAsia="仿宋_GB2312" w:cs="仿宋_GB2312"/>
          <w:color w:val="000000" w:themeColor="text1"/>
          <w:sz w:val="32"/>
          <w:szCs w:val="32"/>
          <w14:textFill>
            <w14:solidFill>
              <w14:schemeClr w14:val="tx1"/>
            </w14:solidFill>
          </w14:textFill>
        </w:rPr>
        <w:t>“蒙”字标认证团体标准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首次</w:t>
      </w:r>
      <w:r>
        <w:rPr>
          <w:rFonts w:hint="eastAsia" w:ascii="仿宋_GB2312" w:hAnsi="仿宋_GB2312" w:eastAsia="仿宋_GB2312" w:cs="仿宋_GB2312"/>
          <w:color w:val="000000" w:themeColor="text1"/>
          <w:sz w:val="32"/>
          <w:szCs w:val="32"/>
          <w14:textFill>
            <w14:solidFill>
              <w14:schemeClr w14:val="tx1"/>
            </w14:solidFill>
          </w14:textFill>
        </w:rPr>
        <w:t>将呼伦贝尔市黑木耳、呼伦贝尔市蓝莓、呼伦贝尔市</w:t>
      </w:r>
      <w:r>
        <w:rPr>
          <w:rFonts w:hint="eastAsia" w:ascii="仿宋_GB2312" w:hAnsi="仿宋_GB2312" w:eastAsia="仿宋_GB2312" w:cs="仿宋_GB2312"/>
          <w:color w:val="000000" w:themeColor="text1"/>
          <w:sz w:val="32"/>
          <w:szCs w:val="32"/>
          <w:lang w:eastAsia="zh-CN"/>
          <w14:textFill>
            <w14:solidFill>
              <w14:schemeClr w14:val="tx1"/>
            </w14:solidFill>
          </w14:textFill>
        </w:rPr>
        <w:t>卜</w:t>
      </w:r>
      <w:r>
        <w:rPr>
          <w:rFonts w:hint="eastAsia" w:ascii="仿宋_GB2312" w:hAnsi="仿宋_GB2312" w:eastAsia="仿宋_GB2312" w:cs="仿宋_GB2312"/>
          <w:color w:val="000000" w:themeColor="text1"/>
          <w:sz w:val="32"/>
          <w:szCs w:val="32"/>
          <w14:textFill>
            <w14:solidFill>
              <w14:schemeClr w14:val="tx1"/>
            </w14:solidFill>
          </w14:textFill>
        </w:rPr>
        <w:t>留克纳入“蒙”字标培育企业库。</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二、存在问题及原因分析</w:t>
      </w:r>
    </w:p>
    <w:p>
      <w:pPr>
        <w:adjustRightInd w:val="0"/>
        <w:snapToGrid w:val="0"/>
        <w:spacing w:after="120" w:afterLines="50" w:line="560" w:lineRule="exact"/>
        <w:ind w:firstLine="640" w:firstLineChars="200"/>
        <w:jc w:val="both"/>
        <w:rPr>
          <w:rFonts w:ascii="仿宋_GB2312" w:eastAsia="仿宋_GB2312"/>
          <w:snapToGrid w:val="0"/>
          <w:color w:val="000000"/>
          <w:sz w:val="32"/>
        </w:rPr>
      </w:pPr>
      <w:r>
        <w:rPr>
          <w:rFonts w:ascii="仿宋_GB2312" w:eastAsia="仿宋_GB2312"/>
          <w:snapToGrid w:val="0"/>
          <w:color w:val="000000"/>
          <w:sz w:val="32"/>
        </w:rPr>
        <w:t>一是从严治党需增强。日常工作中，过多强调业务，偏重于落实政策、提升服务等工作，作为一把手，主动深入研究党建工作还不够。</w:t>
      </w:r>
    </w:p>
    <w:p>
      <w:pPr>
        <w:adjustRightInd w:val="0"/>
        <w:snapToGrid w:val="0"/>
        <w:spacing w:after="120" w:afterLines="50" w:line="560" w:lineRule="exact"/>
        <w:ind w:firstLine="640" w:firstLineChars="200"/>
        <w:jc w:val="both"/>
        <w:rPr>
          <w:rFonts w:ascii="仿宋_GB2312" w:eastAsia="仿宋_GB2312"/>
          <w:snapToGrid w:val="0"/>
          <w:color w:val="000000"/>
          <w:sz w:val="32"/>
        </w:rPr>
      </w:pPr>
      <w:r>
        <w:rPr>
          <w:rFonts w:ascii="仿宋_GB2312" w:eastAsia="仿宋_GB2312"/>
          <w:snapToGrid w:val="0"/>
          <w:color w:val="000000"/>
          <w:sz w:val="32"/>
        </w:rPr>
        <w:t>二是机制有待完善。一套完整的工作机制还没有建立，考核奖惩办法、教育管理制度和激励约束机制等还没有健全和完善，工作实施手段缺乏，导致工作开展成效不明显。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b w:val="0"/>
          <w:bCs w:val="0"/>
          <w:snapToGrid w:val="0"/>
          <w:color w:val="000000" w:themeColor="text1"/>
          <w:sz w:val="32"/>
          <w14:textFill>
            <w14:solidFill>
              <w14:schemeClr w14:val="tx1"/>
            </w14:solidFill>
          </w14:textFill>
        </w:rPr>
      </w:pPr>
      <w:r>
        <w:rPr>
          <w:rFonts w:ascii="仿宋_GB2312" w:eastAsia="仿宋_GB2312"/>
          <w:snapToGrid w:val="0"/>
          <w:color w:val="000000"/>
          <w:sz w:val="32"/>
        </w:rPr>
        <w:t>三是工作有待创新。工作缺乏研究和创新，新举措、新办法不多，各项活动的开展缺少创新意识和手段，吸引力不够</w:t>
      </w:r>
      <w:r>
        <w:rPr>
          <w:rFonts w:hint="eastAsia" w:ascii="仿宋_GB2312" w:eastAsia="仿宋_GB2312"/>
          <w:snapToGrid w:val="0"/>
          <w:color w:val="000000"/>
          <w:sz w:val="32"/>
          <w:lang w:eastAsia="zh-CN"/>
        </w:rPr>
        <w:t>，</w:t>
      </w:r>
      <w:r>
        <w:rPr>
          <w:rFonts w:ascii="仿宋_GB2312" w:eastAsia="仿宋_GB2312"/>
          <w:snapToGrid w:val="0"/>
          <w:color w:val="000000"/>
          <w:sz w:val="32"/>
        </w:rPr>
        <w:t>基层党建工作特色不突出。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eastAsia="仿宋_GB2312"/>
          <w:b w:val="0"/>
          <w:bCs w:val="0"/>
          <w:snapToGrid w:val="0"/>
          <w:color w:val="000000" w:themeColor="text1"/>
          <w:sz w:val="32"/>
          <w:lang w:eastAsia="zh-CN"/>
          <w14:textFill>
            <w14:solidFill>
              <w14:schemeClr w14:val="tx1"/>
            </w14:solidFill>
          </w14:textFill>
        </w:rPr>
      </w:pPr>
      <w:r>
        <w:rPr>
          <w:rFonts w:ascii="仿宋_GB2312" w:eastAsia="仿宋_GB2312"/>
          <w:b w:val="0"/>
          <w:bCs w:val="0"/>
          <w:snapToGrid w:val="0"/>
          <w:color w:val="000000" w:themeColor="text1"/>
          <w:sz w:val="32"/>
          <w14:textFill>
            <w14:solidFill>
              <w14:schemeClr w14:val="tx1"/>
            </w14:solidFill>
          </w14:textFill>
        </w:rPr>
        <w:t>认真反思以上存在的问题，主要有以下几方面的原因：</w:t>
      </w:r>
      <w:r>
        <w:rPr>
          <w:rFonts w:ascii="仿宋_GB2312" w:eastAsia="仿宋_GB2312"/>
          <w:b/>
          <w:bCs/>
          <w:snapToGrid w:val="0"/>
          <w:color w:val="000000" w:themeColor="text1"/>
          <w:sz w:val="32"/>
          <w14:textFill>
            <w14:solidFill>
              <w14:schemeClr w14:val="tx1"/>
            </w14:solidFill>
          </w14:textFill>
        </w:rPr>
        <w:t>一是</w:t>
      </w:r>
      <w:r>
        <w:rPr>
          <w:rFonts w:hint="eastAsia" w:ascii="仿宋_GB2312" w:eastAsia="仿宋_GB2312"/>
          <w:b w:val="0"/>
          <w:bCs w:val="0"/>
          <w:snapToGrid w:val="0"/>
          <w:color w:val="000000" w:themeColor="text1"/>
          <w:sz w:val="32"/>
          <w:lang w:eastAsia="zh-CN"/>
          <w14:textFill>
            <w14:solidFill>
              <w14:schemeClr w14:val="tx1"/>
            </w14:solidFill>
          </w14:textFill>
        </w:rPr>
        <w:t>平时完成业务工作较多，心里总觉得党建工作等等也能做</w:t>
      </w:r>
      <w:r>
        <w:rPr>
          <w:rFonts w:ascii="仿宋_GB2312" w:eastAsia="仿宋_GB2312"/>
          <w:b w:val="0"/>
          <w:bCs w:val="0"/>
          <w:snapToGrid w:val="0"/>
          <w:color w:val="000000" w:themeColor="text1"/>
          <w:sz w:val="32"/>
          <w14:textFill>
            <w14:solidFill>
              <w14:schemeClr w14:val="tx1"/>
            </w14:solidFill>
          </w14:textFill>
        </w:rPr>
        <w:t>，不自觉地减少了党建方面的精力投入，</w:t>
      </w:r>
      <w:r>
        <w:rPr>
          <w:rFonts w:hint="eastAsia" w:ascii="仿宋_GB2312" w:eastAsia="仿宋_GB2312"/>
          <w:b w:val="0"/>
          <w:bCs w:val="0"/>
          <w:snapToGrid w:val="0"/>
          <w:color w:val="000000" w:themeColor="text1"/>
          <w:sz w:val="32"/>
          <w:lang w:eastAsia="zh-CN"/>
          <w14:textFill>
            <w14:solidFill>
              <w14:schemeClr w14:val="tx1"/>
            </w14:solidFill>
          </w14:textFill>
        </w:rPr>
        <w:t>导致</w:t>
      </w:r>
      <w:r>
        <w:rPr>
          <w:rFonts w:ascii="仿宋_GB2312" w:eastAsia="仿宋_GB2312"/>
          <w:b w:val="0"/>
          <w:bCs w:val="0"/>
          <w:snapToGrid w:val="0"/>
          <w:color w:val="000000" w:themeColor="text1"/>
          <w:sz w:val="32"/>
          <w14:textFill>
            <w14:solidFill>
              <w14:schemeClr w14:val="tx1"/>
            </w14:solidFill>
          </w14:textFill>
        </w:rPr>
        <w:t>重业务轻</w:t>
      </w:r>
      <w:r>
        <w:rPr>
          <w:rFonts w:hint="eastAsia" w:ascii="仿宋_GB2312" w:eastAsia="仿宋_GB2312"/>
          <w:b w:val="0"/>
          <w:bCs w:val="0"/>
          <w:snapToGrid w:val="0"/>
          <w:color w:val="000000" w:themeColor="text1"/>
          <w:sz w:val="32"/>
          <w:lang w:eastAsia="zh-CN"/>
          <w14:textFill>
            <w14:solidFill>
              <w14:schemeClr w14:val="tx1"/>
            </w14:solidFill>
          </w14:textFill>
        </w:rPr>
        <w:t>党建</w:t>
      </w:r>
      <w:r>
        <w:rPr>
          <w:rFonts w:ascii="仿宋_GB2312" w:eastAsia="仿宋_GB2312"/>
          <w:b w:val="0"/>
          <w:bCs w:val="0"/>
          <w:snapToGrid w:val="0"/>
          <w:color w:val="000000" w:themeColor="text1"/>
          <w:sz w:val="32"/>
          <w14:textFill>
            <w14:solidFill>
              <w14:schemeClr w14:val="tx1"/>
            </w14:solidFill>
          </w14:textFill>
        </w:rPr>
        <w:t>的思想存在</w:t>
      </w:r>
      <w:r>
        <w:rPr>
          <w:rFonts w:hint="eastAsia" w:ascii="仿宋_GB2312" w:eastAsia="仿宋_GB2312"/>
          <w:b w:val="0"/>
          <w:bCs w:val="0"/>
          <w:snapToGrid w:val="0"/>
          <w:color w:val="000000" w:themeColor="text1"/>
          <w:sz w:val="32"/>
          <w:lang w:eastAsia="zh-CN"/>
          <w14:textFill>
            <w14:solidFill>
              <w14:schemeClr w14:val="tx1"/>
            </w14:solidFill>
          </w14:textFill>
        </w:rPr>
        <w:t>。</w:t>
      </w:r>
      <w:r>
        <w:rPr>
          <w:rFonts w:hint="eastAsia" w:ascii="仿宋_GB2312" w:eastAsia="仿宋_GB2312"/>
          <w:b/>
          <w:bCs/>
          <w:snapToGrid w:val="0"/>
          <w:color w:val="000000" w:themeColor="text1"/>
          <w:sz w:val="32"/>
          <w:lang w:eastAsia="zh-CN"/>
          <w14:textFill>
            <w14:solidFill>
              <w14:schemeClr w14:val="tx1"/>
            </w14:solidFill>
          </w14:textFill>
        </w:rPr>
        <w:t>二是</w:t>
      </w:r>
      <w:r>
        <w:rPr>
          <w:rFonts w:hint="eastAsia" w:ascii="仿宋_GB2312" w:eastAsia="仿宋_GB2312"/>
          <w:b w:val="0"/>
          <w:bCs w:val="0"/>
          <w:snapToGrid w:val="0"/>
          <w:color w:val="000000" w:themeColor="text1"/>
          <w:sz w:val="32"/>
          <w:lang w:eastAsia="zh-CN"/>
          <w14:textFill>
            <w14:solidFill>
              <w14:schemeClr w14:val="tx1"/>
            </w14:solidFill>
          </w14:textFill>
        </w:rPr>
        <w:t>党员干部缺乏将业务融合进组织生活的思想观念</w:t>
      </w:r>
      <w:r>
        <w:rPr>
          <w:rFonts w:ascii="仿宋_GB2312" w:eastAsia="仿宋_GB2312"/>
          <w:b w:val="0"/>
          <w:bCs w:val="0"/>
          <w:snapToGrid w:val="0"/>
          <w:color w:val="000000" w:themeColor="text1"/>
          <w:sz w:val="32"/>
          <w14:textFill>
            <w14:solidFill>
              <w14:schemeClr w14:val="tx1"/>
            </w14:solidFill>
          </w14:textFill>
        </w:rPr>
        <w:t>。</w:t>
      </w:r>
      <w:r>
        <w:rPr>
          <w:rFonts w:hint="eastAsia" w:ascii="仿宋_GB2312" w:eastAsia="仿宋_GB2312"/>
          <w:b/>
          <w:bCs/>
          <w:snapToGrid w:val="0"/>
          <w:color w:val="000000" w:themeColor="text1"/>
          <w:sz w:val="32"/>
          <w:lang w:eastAsia="zh-CN"/>
          <w14:textFill>
            <w14:solidFill>
              <w14:schemeClr w14:val="tx1"/>
            </w14:solidFill>
          </w14:textFill>
        </w:rPr>
        <w:t>三</w:t>
      </w:r>
      <w:r>
        <w:rPr>
          <w:rFonts w:ascii="仿宋_GB2312" w:eastAsia="仿宋_GB2312"/>
          <w:b/>
          <w:bCs/>
          <w:snapToGrid w:val="0"/>
          <w:color w:val="000000" w:themeColor="text1"/>
          <w:sz w:val="32"/>
          <w14:textFill>
            <w14:solidFill>
              <w14:schemeClr w14:val="tx1"/>
            </w14:solidFill>
          </w14:textFill>
        </w:rPr>
        <w:t>是</w:t>
      </w:r>
      <w:r>
        <w:rPr>
          <w:rFonts w:ascii="仿宋_GB2312" w:eastAsia="仿宋_GB2312"/>
          <w:b w:val="0"/>
          <w:bCs w:val="0"/>
          <w:snapToGrid w:val="0"/>
          <w:color w:val="000000" w:themeColor="text1"/>
          <w:sz w:val="32"/>
          <w:lang w:eastAsia="zh-CN"/>
          <w14:textFill>
            <w14:solidFill>
              <w14:schemeClr w14:val="tx1"/>
            </w14:solidFill>
          </w14:textFill>
        </w:rPr>
        <w:t>党员干部</w:t>
      </w:r>
      <w:r>
        <w:rPr>
          <w:rFonts w:ascii="仿宋_GB2312" w:eastAsia="仿宋_GB2312"/>
          <w:b w:val="0"/>
          <w:bCs w:val="0"/>
          <w:snapToGrid w:val="0"/>
          <w:color w:val="000000" w:themeColor="text1"/>
          <w:sz w:val="32"/>
          <w14:textFill>
            <w14:solidFill>
              <w14:schemeClr w14:val="tx1"/>
            </w14:solidFill>
          </w14:textFill>
        </w:rPr>
        <w:t>进取意识不够强</w:t>
      </w:r>
      <w:r>
        <w:rPr>
          <w:rFonts w:hint="eastAsia" w:ascii="仿宋_GB2312" w:eastAsia="仿宋_GB2312"/>
          <w:b w:val="0"/>
          <w:bCs w:val="0"/>
          <w:snapToGrid w:val="0"/>
          <w:color w:val="000000" w:themeColor="text1"/>
          <w:sz w:val="32"/>
          <w:lang w:eastAsia="zh-CN"/>
          <w14:textFill>
            <w14:solidFill>
              <w14:schemeClr w14:val="tx1"/>
            </w14:solidFill>
          </w14:textFill>
        </w:rPr>
        <w:t>，还是对党建工作不够重视，总觉得完成规定动作就可以，缺乏对党建工作的深入思考。</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三、下一步工作思路</w:t>
      </w:r>
    </w:p>
    <w:p>
      <w:pPr>
        <w:keepNext w:val="0"/>
        <w:keepLines w:val="0"/>
        <w:pageBreakBefore w:val="0"/>
        <w:widowControl w:val="0"/>
        <w:kinsoku/>
        <w:wordWrap/>
        <w:overflowPunct/>
        <w:topLinePunct w:val="0"/>
        <w:autoSpaceDE/>
        <w:autoSpaceDN/>
        <w:bidi w:val="0"/>
        <w:adjustRightInd w:val="0"/>
        <w:snapToGrid w:val="0"/>
        <w:spacing w:after="120" w:afterLines="50" w:line="580" w:lineRule="exact"/>
        <w:ind w:firstLine="640" w:firstLineChars="200"/>
        <w:jc w:val="both"/>
        <w:textAlignment w:val="auto"/>
        <w:rPr>
          <w:rFonts w:hint="default" w:ascii="仿宋_GB2312" w:eastAsia="仿宋_GB2312"/>
          <w:b w:val="0"/>
          <w:bCs w:val="0"/>
          <w:snapToGrid w:val="0"/>
          <w:color w:val="000000" w:themeColor="text1"/>
          <w:sz w:val="32"/>
          <w:lang w:val="en-US" w:eastAsia="zh-CN"/>
          <w14:textFill>
            <w14:solidFill>
              <w14:schemeClr w14:val="tx1"/>
            </w14:solidFill>
          </w14:textFill>
        </w:rPr>
      </w:pPr>
      <w:r>
        <w:rPr>
          <w:rFonts w:ascii="仿宋_GB2312" w:eastAsia="仿宋_GB2312"/>
          <w:snapToGrid w:val="0"/>
          <w:color w:val="000000"/>
          <w:sz w:val="32"/>
        </w:rPr>
        <w:t>下一步，我将扎实履行好</w:t>
      </w:r>
      <w:r>
        <w:rPr>
          <w:rFonts w:hint="eastAsia" w:ascii="仿宋_GB2312" w:eastAsia="仿宋_GB2312"/>
          <w:snapToGrid w:val="0"/>
          <w:color w:val="000000"/>
          <w:sz w:val="32"/>
          <w:lang w:eastAsia="zh-CN"/>
        </w:rPr>
        <w:t>根河市市场监督管理局第一党支部</w:t>
      </w:r>
      <w:r>
        <w:rPr>
          <w:rFonts w:ascii="仿宋_GB2312" w:eastAsia="仿宋_GB2312"/>
          <w:snapToGrid w:val="0"/>
          <w:color w:val="000000"/>
          <w:sz w:val="32"/>
        </w:rPr>
        <w:t>党建第一责任人职责，深入学习贯彻习近平新时代中国特色社会主义思想，全面准确学习宣传贯彻党的二十大精神，继续抓深抓实主题教育，坚持不懈深化全面从严治党，认真贯彻落实习近平总书记关于全面从严治党、党风廉政建设和</w:t>
      </w:r>
      <w:r>
        <w:rPr>
          <w:rFonts w:hint="eastAsia" w:ascii="仿宋_GB2312" w:eastAsia="仿宋_GB2312"/>
          <w:snapToGrid w:val="0"/>
          <w:color w:val="000000"/>
          <w:sz w:val="32"/>
          <w:lang w:eastAsia="zh-CN"/>
        </w:rPr>
        <w:t>政治</w:t>
      </w:r>
      <w:r>
        <w:rPr>
          <w:rFonts w:ascii="仿宋_GB2312" w:eastAsia="仿宋_GB2312"/>
          <w:snapToGrid w:val="0"/>
          <w:color w:val="000000"/>
          <w:sz w:val="32"/>
        </w:rPr>
        <w:t>机关建设重要指示要求，自觉把思想和行动统一到党中央决策部署上来，持续发挥好党建引领作用，着力营造干事创业的良好氛围，为</w:t>
      </w:r>
      <w:r>
        <w:rPr>
          <w:rFonts w:hint="eastAsia" w:ascii="仿宋_GB2312" w:eastAsia="仿宋_GB2312"/>
          <w:snapToGrid w:val="0"/>
          <w:color w:val="000000"/>
          <w:sz w:val="32"/>
          <w:lang w:eastAsia="zh-CN"/>
        </w:rPr>
        <w:t>推动根河市市场监管事业发展</w:t>
      </w:r>
      <w:r>
        <w:rPr>
          <w:rFonts w:ascii="仿宋_GB2312" w:eastAsia="仿宋_GB2312"/>
          <w:snapToGrid w:val="0"/>
          <w:color w:val="000000"/>
          <w:sz w:val="32"/>
        </w:rPr>
        <w:t>提供坚强的政治保障。</w:t>
      </w:r>
    </w:p>
    <w:p>
      <w:pPr>
        <w:ind w:firstLine="640" w:firstLineChars="200"/>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p>
    <w:p>
      <w:pPr>
        <w:ind w:firstLine="640" w:firstLineChars="200"/>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ind w:firstLine="640" w:firstLineChars="200"/>
        <w:jc w:val="cente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中共根河市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市场监督管理局第一支部委员会</w:t>
      </w:r>
    </w:p>
    <w:p>
      <w:pPr>
        <w:ind w:firstLine="3840" w:firstLineChars="1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日</w:t>
      </w:r>
    </w:p>
    <w:p>
      <w:pPr>
        <w:rPr>
          <w:rFonts w:ascii="仿宋_GB2312" w:hAnsi="仿宋_GB2312" w:eastAsia="仿宋_GB2312" w:cs="仿宋_GB2312"/>
          <w:b w:val="0"/>
          <w:bCs w:val="0"/>
          <w:color w:val="000000" w:themeColor="text1"/>
          <w:sz w:val="32"/>
          <w:szCs w:val="32"/>
          <w:highlight w:val="yellow"/>
          <w14:textFill>
            <w14:solidFill>
              <w14:schemeClr w14:val="tx1"/>
            </w14:solidFill>
          </w14:textFill>
        </w:rPr>
      </w:pPr>
    </w:p>
    <w:p>
      <w:pPr>
        <w:rPr>
          <w:rFonts w:ascii="仿宋_GB2312" w:hAnsi="仿宋_GB2312" w:eastAsia="仿宋_GB2312" w:cs="仿宋_GB2312"/>
          <w:b w:val="0"/>
          <w:bCs w:val="0"/>
          <w:color w:val="000000" w:themeColor="text1"/>
          <w:sz w:val="32"/>
          <w:szCs w:val="32"/>
          <w14:textFill>
            <w14:solidFill>
              <w14:schemeClr w14:val="tx1"/>
            </w14:solidFill>
          </w14:textFill>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TBmMjQxOTJhYjE0ODUzNzMxMGVlYmEzYjlmYmUifQ=="/>
  </w:docVars>
  <w:rsids>
    <w:rsidRoot w:val="0E3D4DFD"/>
    <w:rsid w:val="00044249"/>
    <w:rsid w:val="000A4B7B"/>
    <w:rsid w:val="001359B2"/>
    <w:rsid w:val="003572D7"/>
    <w:rsid w:val="003B66ED"/>
    <w:rsid w:val="00963648"/>
    <w:rsid w:val="00CB2881"/>
    <w:rsid w:val="00FA0CF1"/>
    <w:rsid w:val="02687461"/>
    <w:rsid w:val="0528283C"/>
    <w:rsid w:val="055D08B0"/>
    <w:rsid w:val="0E3D4DFD"/>
    <w:rsid w:val="10B65D95"/>
    <w:rsid w:val="1DA91FFE"/>
    <w:rsid w:val="2BD21ED0"/>
    <w:rsid w:val="2D4973DC"/>
    <w:rsid w:val="372046A8"/>
    <w:rsid w:val="3EC1278C"/>
    <w:rsid w:val="40E92683"/>
    <w:rsid w:val="41634837"/>
    <w:rsid w:val="434240E8"/>
    <w:rsid w:val="44BE7732"/>
    <w:rsid w:val="4BCA3A84"/>
    <w:rsid w:val="4F1B42A2"/>
    <w:rsid w:val="50B460A9"/>
    <w:rsid w:val="5AD1309D"/>
    <w:rsid w:val="5AFB344C"/>
    <w:rsid w:val="641F7851"/>
    <w:rsid w:val="6ADB1FAE"/>
    <w:rsid w:val="6EBA3D1E"/>
    <w:rsid w:val="731F1802"/>
    <w:rsid w:val="74114085"/>
    <w:rsid w:val="74E54DAA"/>
    <w:rsid w:val="752A3D99"/>
    <w:rsid w:val="773B1E28"/>
    <w:rsid w:val="7E69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qFormat/>
    <w:uiPriority w:val="0"/>
    <w:pPr>
      <w:spacing w:after="120"/>
      <w:ind w:firstLine="420" w:firstLineChars="200"/>
    </w:pPr>
    <w:rPr>
      <w:rFonts w:ascii="Calibri" w:hAnsi="Calibri" w:eastAsia="宋体" w:cs="Times New Roman"/>
    </w:rPr>
  </w:style>
  <w:style w:type="paragraph" w:customStyle="1" w:styleId="8">
    <w:name w:val="Header_0"/>
    <w:basedOn w:val="1"/>
    <w:autoRedefine/>
    <w:unhideWhenUsed/>
    <w:qFormat/>
    <w:uiPriority w:val="99"/>
    <w:pPr>
      <w:widowControl w:val="0"/>
      <w:pBdr>
        <w:bottom w:val="single" w:color="auto" w:sz="6" w:space="1"/>
      </w:pBdr>
      <w:tabs>
        <w:tab w:val="center" w:pos="4153"/>
        <w:tab w:val="right" w:pos="8306"/>
      </w:tabs>
      <w:snapToGrid w:val="0"/>
      <w:spacing w:after="0" w:line="240" w:lineRule="auto"/>
      <w:jc w:val="center"/>
    </w:pPr>
    <w:rPr>
      <w:rFonts w:ascii="等线" w:hAnsi="等线" w:eastAsia="等线" w:cs="Times New Roman"/>
      <w:kern w:val="2"/>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619</Words>
  <Characters>3529</Characters>
  <Lines>29</Lines>
  <Paragraphs>8</Paragraphs>
  <TotalTime>2</TotalTime>
  <ScaleCrop>false</ScaleCrop>
  <LinksUpToDate>false</LinksUpToDate>
  <CharactersWithSpaces>4140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2023-12-31T13:09:00Z</dcterms:created>
  <dc:creator>羊腿儿</dc:creator>
  <cp:lastModifiedBy>奇变偶不变</cp:lastModifiedBy>
  <cp:lastPrinted>2024-01-04T03:47:00Z</cp:lastPrinted>
  <dcterms:modified xsi:type="dcterms:W3CDTF">2024-01-04T08:58:06Z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DA9A59F5E147426D9049CDD850C07F8A_13</vt:lpwstr>
  </property>
</Properties>
</file>