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sz w:val="2"/>
          <w:szCs w:val="2"/>
        </w:rPr>
      </w:pPr>
      <w:r>
        <w:drawing>
          <wp:inline distT="0" distB="0" distL="114300" distR="114300">
            <wp:extent cx="4663440" cy="792480"/>
            <wp:effectExtent l="0" t="0" r="3810" b="762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6156960" cy="1542415"/>
            <wp:effectExtent l="0" t="0" r="15240" b="63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578350" cy="481330"/>
            <wp:effectExtent l="0" t="0" r="12700" b="1397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ut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45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26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呼财购〔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2021</w:t>
      </w:r>
      <w:r>
        <w:rPr>
          <w:color w:val="000000"/>
          <w:spacing w:val="0"/>
          <w:w w:val="100"/>
          <w:position w:val="0"/>
          <w:sz w:val="36"/>
          <w:szCs w:val="36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69</w:t>
      </w:r>
      <w:r>
        <w:rPr>
          <w:color w:val="000000"/>
          <w:spacing w:val="0"/>
          <w:w w:val="100"/>
          <w:position w:val="0"/>
          <w:sz w:val="36"/>
          <w:szCs w:val="36"/>
        </w:rPr>
        <w:t>号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6272530" cy="194945"/>
            <wp:effectExtent l="0" t="0" r="13970" b="14605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07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呼伦贝尔市财政局工业和信息化局转发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内蒙古自治区财政厅 工业和信息化厅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关于做好政府采购促进中小企业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发展有关工作的通知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4094"/>
          <w:tab w:val="left" w:pos="4747"/>
          <w:tab w:val="left" w:pos="6754"/>
        </w:tabs>
        <w:bidi w:val="0"/>
        <w:spacing w:before="0" w:after="0" w:line="74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呼伦贝尔市本级各预算单位，各旗市区财政局、工业和信息化主 管部门：</w:t>
      </w:r>
      <w:r>
        <w:rPr>
          <w:color w:val="000000"/>
          <w:spacing w:val="0"/>
          <w:w w:val="100"/>
          <w:position w:val="0"/>
        </w:rPr>
        <w:tab/>
      </w:r>
      <w:bookmarkStart w:id="0" w:name="_GoBack"/>
      <w:bookmarkEnd w:id="0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700" w:line="696" w:lineRule="exact"/>
        <w:ind w:left="0" w:right="0" w:firstLine="0"/>
        <w:jc w:val="right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现将《内蒙古自治区财政厅工业和信息化厅关于做好政府 采购促进中小企业发展有关工作的通知》（内财购〔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2</w:t>
      </w:r>
      <w:r>
        <w:rPr>
          <w:color w:val="000000"/>
          <w:spacing w:val="0"/>
          <w:w w:val="100"/>
          <w:position w:val="0"/>
          <w:sz w:val="36"/>
          <w:szCs w:val="36"/>
        </w:rPr>
        <w:t>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21</w:t>
      </w:r>
      <w:r>
        <w:rPr>
          <w:color w:val="000000"/>
          <w:spacing w:val="0"/>
          <w:w w:val="100"/>
          <w:position w:val="0"/>
          <w:sz w:val="36"/>
          <w:szCs w:val="36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105</w:t>
      </w:r>
    </w:p>
    <w:p>
      <w:pPr>
        <w:framePr w:w="614" w:h="619" w:hSpace="2990" w:wrap="notBeside" w:vAnchor="text" w:hAnchor="text" w:x="6596" w:y="1"/>
        <w:widowControl w:val="0"/>
        <w:rPr>
          <w:sz w:val="2"/>
          <w:szCs w:val="2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drawing>
          <wp:anchor distT="774700" distB="0" distL="0" distR="0" simplePos="0" relativeHeight="251659264" behindDoc="0" locked="0" layoutInCell="1" allowOverlap="1">
            <wp:simplePos x="0" y="0"/>
            <wp:positionH relativeFrom="page">
              <wp:posOffset>3971925</wp:posOffset>
            </wp:positionH>
            <wp:positionV relativeFrom="paragraph">
              <wp:posOffset>516890</wp:posOffset>
            </wp:positionV>
            <wp:extent cx="2541905" cy="1584960"/>
            <wp:effectExtent l="0" t="0" r="10795" b="15240"/>
            <wp:wrapTopAndBottom/>
            <wp:docPr id="9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823595" distB="24130" distL="0" distR="0" simplePos="0" relativeHeight="251659264" behindDoc="0" locked="0" layoutInCell="1" allowOverlap="1">
            <wp:simplePos x="0" y="0"/>
            <wp:positionH relativeFrom="page">
              <wp:posOffset>1275715</wp:posOffset>
            </wp:positionH>
            <wp:positionV relativeFrom="paragraph">
              <wp:posOffset>585470</wp:posOffset>
            </wp:positionV>
            <wp:extent cx="1652270" cy="1511935"/>
            <wp:effectExtent l="0" t="0" r="5080" b="12065"/>
            <wp:wrapTopAndBottom/>
            <wp:docPr id="7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号）转发给你们，请遵照执行。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4187825" distR="445135" simplePos="0" relativeHeight="25165926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64135</wp:posOffset>
                </wp:positionV>
                <wp:extent cx="1844040" cy="2959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6" o:spt="202" type="#_x0000_t202" style="position:absolute;left:0pt;margin-left:364.8pt;margin-top:5.05pt;height:23.3pt;width:145.2pt;mso-wrap-distance-bottom:0pt;mso-wrap-distance-top:0pt;z-index:251659264;mso-width-relative:page;mso-height-relative:page;" filled="f" stroked="f" coordsize="21600,21600" o:gfxdata="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WSXtN1wAAAAoBAAAPAAAA&#10;AAAAAAEAIAAAACIAAABkcnMvZG93bnJldi54bWxQSwECFAAUAAAACACHTuJAtxSzeaQBAABk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hint="eastAsia" w:eastAsia="宋体"/>
          <w:lang w:val="en-US" w:eastAsia="zh-CN"/>
        </w:rPr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信息公开选项：主动公开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304"/>
        </w:tabs>
        <w:bidi w:val="0"/>
        <w:spacing w:before="0" w:after="1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呼伦贝尔市财政局政府釆购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科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 </w:t>
      </w:r>
      <w:r>
        <w:rPr>
          <w:u w:val="single"/>
        </w:rPr>
        <w:tab/>
      </w:r>
    </w:p>
    <w:p>
      <w:pPr>
        <w:tabs>
          <w:tab w:val="left" w:pos="1844"/>
        </w:tabs>
        <w:bidi w:val="0"/>
        <w:jc w:val="left"/>
        <w:rPr>
          <w:rFonts w:hint="eastAsia" w:eastAsia="宋体"/>
          <w:lang w:val="en-US" w:eastAsia="zh-CN"/>
        </w:rPr>
      </w:pPr>
    </w:p>
    <w:sectPr>
      <w:footnotePr>
        <w:numFmt w:val="decimal"/>
      </w:footnotePr>
      <w:pgSz w:w="11900" w:h="16840"/>
      <w:pgMar w:top="1313" w:right="767" w:bottom="77" w:left="934" w:header="885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DB23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Picture caption|1"/>
    <w:basedOn w:val="1"/>
    <w:link w:val="4"/>
    <w:uiPriority w:val="0"/>
    <w:pPr>
      <w:widowControl w:val="0"/>
      <w:shd w:val="clear" w:color="auto" w:fill="auto"/>
      <w:ind w:left="-1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after="620" w:line="680" w:lineRule="exact"/>
      <w:jc w:val="center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after="600" w:line="420" w:lineRule="auto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2021-04-06T08:31:29Z</dcterms:created>
  <dc:creator>CamScanner</dc:creator>
  <cp:lastModifiedBy>喜之郎</cp:lastModifiedBy>
  <dcterms:modified xsi:type="dcterms:W3CDTF">2021-04-06T08:39:35Z</dcterms:modified>
  <dc:subject>扫描全能王 2021-04-06 15.35</dc:subject>
  <dc:title>扫描全能王 2021-04-06 15.35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2FBDE6B5F53E44078627822B234318CE</vt:lpwstr>
  </property>
</Properties>
</file>