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3F5F3">
      <w:pPr>
        <w:spacing w:line="360" w:lineRule="auto"/>
        <w:jc w:val="center"/>
        <w:rPr>
          <w:rFonts w:ascii="宋体" w:hAnsi="宋体"/>
          <w:sz w:val="24"/>
        </w:rPr>
      </w:pPr>
    </w:p>
    <w:p w14:paraId="1C534BC8">
      <w:pPr>
        <w:spacing w:line="360" w:lineRule="auto"/>
        <w:jc w:val="center"/>
        <w:rPr>
          <w:rFonts w:ascii="宋体" w:hAnsi="宋体"/>
          <w:sz w:val="24"/>
        </w:rPr>
      </w:pPr>
    </w:p>
    <w:p w14:paraId="20F975F0">
      <w:pPr>
        <w:spacing w:line="360" w:lineRule="auto"/>
        <w:jc w:val="center"/>
        <w:rPr>
          <w:rFonts w:ascii="宋体" w:hAnsi="宋体"/>
          <w:sz w:val="24"/>
        </w:rPr>
      </w:pPr>
    </w:p>
    <w:p w14:paraId="7B0F1C8D">
      <w:pPr>
        <w:spacing w:line="360" w:lineRule="auto"/>
        <w:jc w:val="center"/>
        <w:rPr>
          <w:rFonts w:ascii="宋体" w:hAnsi="宋体"/>
          <w:sz w:val="24"/>
        </w:rPr>
      </w:pPr>
    </w:p>
    <w:p w14:paraId="2EB1ECA7">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年度内蒙古自治区呼伦贝尔市根河市残疾人联合会公开</w:t>
      </w:r>
      <w:r>
        <w:rPr>
          <w:rFonts w:hint="eastAsia" w:ascii="宋体" w:hAnsi="宋体"/>
          <w:b/>
          <w:bCs/>
          <w:sz w:val="52"/>
          <w:szCs w:val="52"/>
          <w:lang w:eastAsia="zh-CN"/>
        </w:rPr>
        <w:t>文档</w:t>
      </w:r>
    </w:p>
    <w:p w14:paraId="7543A586">
      <w:pPr>
        <w:spacing w:line="360" w:lineRule="auto"/>
        <w:jc w:val="center"/>
        <w:rPr>
          <w:rFonts w:ascii="宋体" w:hAnsi="宋体"/>
          <w:b/>
          <w:bCs/>
          <w:sz w:val="52"/>
          <w:szCs w:val="52"/>
        </w:rPr>
      </w:pPr>
    </w:p>
    <w:p w14:paraId="3F0974DE">
      <w:pPr>
        <w:spacing w:line="360" w:lineRule="auto"/>
        <w:jc w:val="center"/>
        <w:rPr>
          <w:rFonts w:ascii="宋体" w:hAnsi="宋体"/>
          <w:b/>
          <w:bCs/>
          <w:sz w:val="52"/>
          <w:szCs w:val="52"/>
        </w:rPr>
      </w:pPr>
    </w:p>
    <w:p w14:paraId="44ED74A1">
      <w:pPr>
        <w:spacing w:line="360" w:lineRule="auto"/>
        <w:jc w:val="center"/>
        <w:rPr>
          <w:rFonts w:ascii="宋体" w:hAnsi="宋体"/>
          <w:b/>
          <w:bCs/>
          <w:sz w:val="52"/>
          <w:szCs w:val="52"/>
        </w:rPr>
      </w:pPr>
    </w:p>
    <w:p w14:paraId="739C7ADB">
      <w:pPr>
        <w:spacing w:line="360" w:lineRule="auto"/>
        <w:jc w:val="center"/>
        <w:rPr>
          <w:rFonts w:ascii="宋体" w:hAnsi="宋体"/>
          <w:b/>
          <w:bCs/>
          <w:sz w:val="52"/>
          <w:szCs w:val="52"/>
        </w:rPr>
      </w:pPr>
    </w:p>
    <w:p w14:paraId="53436B84">
      <w:pPr>
        <w:spacing w:line="360" w:lineRule="auto"/>
        <w:jc w:val="center"/>
        <w:rPr>
          <w:rFonts w:ascii="宋体" w:hAnsi="宋体"/>
          <w:b/>
          <w:bCs/>
          <w:sz w:val="52"/>
          <w:szCs w:val="52"/>
        </w:rPr>
      </w:pPr>
    </w:p>
    <w:p w14:paraId="671BC257">
      <w:pPr>
        <w:spacing w:line="360" w:lineRule="auto"/>
        <w:jc w:val="left"/>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部门名称：内蒙古自治区呼伦贝尔市根河市残疾人联合会</w:t>
      </w:r>
    </w:p>
    <w:p w14:paraId="042E336E">
      <w:pPr>
        <w:spacing w:line="360" w:lineRule="auto"/>
        <w:jc w:val="left"/>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单位负责人：徐伟</w:t>
      </w:r>
    </w:p>
    <w:p w14:paraId="2C7EF42C">
      <w:pPr>
        <w:spacing w:line="360" w:lineRule="auto"/>
        <w:jc w:val="left"/>
        <w:rPr>
          <w:rFonts w:hint="eastAsia" w:ascii="宋体" w:hAnsi="宋体"/>
          <w:sz w:val="32"/>
          <w:szCs w:val="32"/>
          <w:lang w:val="en-US" w:eastAsia="zh-CN"/>
        </w:rPr>
      </w:pPr>
      <w:r>
        <w:rPr>
          <w:rFonts w:hint="eastAsia" w:ascii="宋体" w:hAnsi="宋体"/>
          <w:sz w:val="32"/>
          <w:szCs w:val="32"/>
          <w:lang w:val="en-US" w:eastAsia="zh-CN"/>
        </w:rPr>
        <w:t xml:space="preserve">     </w:t>
      </w:r>
      <w:r>
        <w:rPr>
          <w:rFonts w:hint="eastAsia" w:ascii="宋体" w:hAnsi="宋体"/>
          <w:sz w:val="32"/>
          <w:szCs w:val="32"/>
        </w:rPr>
        <w:t>财务负责人：</w:t>
      </w:r>
      <w:r>
        <w:rPr>
          <w:rFonts w:hint="eastAsia" w:ascii="宋体" w:hAnsi="宋体"/>
          <w:sz w:val="32"/>
          <w:szCs w:val="32"/>
          <w:lang w:val="en-US" w:eastAsia="zh-CN"/>
        </w:rPr>
        <w:t>赵利文</w:t>
      </w:r>
    </w:p>
    <w:p w14:paraId="1FBA27D5">
      <w:pPr>
        <w:pStyle w:val="2"/>
        <w:rPr>
          <w:rFonts w:hint="eastAsia"/>
          <w:lang w:val="en-US" w:eastAsia="zh-CN"/>
        </w:rPr>
      </w:pPr>
      <w:bookmarkStart w:id="1" w:name="_GoBack"/>
      <w:bookmarkEnd w:id="1"/>
    </w:p>
    <w:p w14:paraId="5E9674C7">
      <w:pPr>
        <w:spacing w:line="360" w:lineRule="auto"/>
        <w:jc w:val="left"/>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编制人：张子海</w:t>
      </w:r>
    </w:p>
    <w:p w14:paraId="6D9A59B7">
      <w:pPr>
        <w:spacing w:line="360" w:lineRule="auto"/>
        <w:jc w:val="left"/>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年11月</w:t>
      </w:r>
    </w:p>
    <w:p w14:paraId="42C32B78">
      <w:pPr>
        <w:ind w:firstLine="2249" w:firstLineChars="700"/>
        <w:jc w:val="left"/>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478BCB7D">
      <w:pPr>
        <w:widowControl/>
        <w:spacing w:after="240"/>
        <w:jc w:val="center"/>
        <w:rPr>
          <w:rFonts w:hint="eastAsia" w:asciiTheme="minorEastAsia" w:hAnsiTheme="minorEastAsia" w:eastAsiaTheme="minorEastAsia" w:cstheme="minorEastAsia"/>
          <w:kern w:val="0"/>
          <w:sz w:val="24"/>
        </w:rPr>
      </w:pPr>
      <w:bookmarkStart w:id="0" w:name="a000"/>
      <w:r>
        <w:rPr>
          <w:rFonts w:hint="eastAsia" w:asciiTheme="minorEastAsia" w:hAnsiTheme="minorEastAsia" w:eastAsiaTheme="minorEastAsia" w:cstheme="minorEastAsia"/>
          <w:b/>
          <w:bCs/>
          <w:kern w:val="0"/>
          <w:sz w:val="54"/>
          <w:szCs w:val="54"/>
        </w:rPr>
        <w:t>目录</w:t>
      </w:r>
    </w:p>
    <w:p w14:paraId="28F4940D">
      <w:pPr>
        <w:widowControl/>
        <w:spacing w:before="240" w:after="240"/>
        <w:jc w:val="left"/>
        <w:rPr>
          <w:rFonts w:hint="eastAsia" w:ascii="Times New Roman" w:hAnsi="Times New Roman" w:eastAsia="宋体" w:cs="Times New Roman"/>
          <w:kern w:val="0"/>
          <w:sz w:val="24"/>
          <w:lang w:eastAsia="zh-CN"/>
        </w:rPr>
      </w:pPr>
    </w:p>
    <w:p w14:paraId="738552D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第一部分部门概况</w:t>
      </w:r>
    </w:p>
    <w:p w14:paraId="09ED3CE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一、主要职能、职责</w:t>
      </w:r>
    </w:p>
    <w:p w14:paraId="26D2D19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二、部门机构设置及决算单位构成情况</w:t>
      </w:r>
    </w:p>
    <w:p w14:paraId="4FFCC4DF">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三、2023年度部门主要工作完成情况</w:t>
      </w:r>
    </w:p>
    <w:p w14:paraId="4F2B4395">
      <w:pPr>
        <w:widowControl/>
        <w:spacing w:before="240" w:after="240"/>
        <w:jc w:val="left"/>
        <w:rPr>
          <w:rFonts w:ascii="黑体" w:hAnsi="黑体" w:eastAsia="黑体" w:cs="黑体"/>
          <w:kern w:val="0"/>
          <w:sz w:val="27"/>
          <w:szCs w:val="27"/>
        </w:rPr>
      </w:pPr>
      <w:r>
        <w:rPr>
          <w:rFonts w:ascii="黑体" w:hAnsi="黑体" w:eastAsia="黑体" w:cs="黑体"/>
          <w:kern w:val="0"/>
          <w:sz w:val="27"/>
          <w:szCs w:val="27"/>
        </w:rPr>
        <w:t>第二部分部门决算情况说明</w:t>
      </w:r>
    </w:p>
    <w:p w14:paraId="40882FED">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一、收入支出决算总体情况说明</w:t>
      </w:r>
    </w:p>
    <w:p w14:paraId="279C2A56">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二、收入决算情况说明</w:t>
      </w:r>
    </w:p>
    <w:p w14:paraId="268F2F3A">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三、支出决算情况说明</w:t>
      </w:r>
    </w:p>
    <w:p w14:paraId="704CE441">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四、财政拨款收入支出决算总体情况说明</w:t>
      </w:r>
    </w:p>
    <w:p w14:paraId="618A5708">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五、一般公共预算财政拨款支出决算情况说明</w:t>
      </w:r>
    </w:p>
    <w:p w14:paraId="2AC83151">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六、一般公共预算财政拨款基本支出决算情况说明</w:t>
      </w:r>
    </w:p>
    <w:p w14:paraId="542153EB">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七、一般公共预算财政拨款项目支出决算情况说明</w:t>
      </w:r>
    </w:p>
    <w:p w14:paraId="2C808E07">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八、财政拨款“三公”经费支出决算情况说明</w:t>
      </w:r>
    </w:p>
    <w:p w14:paraId="1508BF0B">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九、政府性基金预算财政拨款支出决算情况说明</w:t>
      </w:r>
    </w:p>
    <w:p w14:paraId="4043D7EA">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十、国有资本经营预算财政拨款支出决算情况说明</w:t>
      </w:r>
    </w:p>
    <w:p w14:paraId="665E4518">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十一、机构运行经费支出决算情况说明</w:t>
      </w:r>
    </w:p>
    <w:p w14:paraId="1812B720">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十二、政府采购支出决算情况说明</w:t>
      </w:r>
    </w:p>
    <w:p w14:paraId="5CC76948">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十三、国有资产占用情况说明</w:t>
      </w:r>
    </w:p>
    <w:p w14:paraId="2B1537BD">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十四、预算绩效情况说明</w:t>
      </w:r>
    </w:p>
    <w:p w14:paraId="5FC258FA">
      <w:pPr>
        <w:widowControl/>
        <w:spacing w:before="240" w:after="240"/>
        <w:jc w:val="left"/>
        <w:rPr>
          <w:rFonts w:ascii="黑体" w:hAnsi="黑体" w:eastAsia="黑体" w:cs="黑体"/>
          <w:kern w:val="0"/>
          <w:sz w:val="27"/>
          <w:szCs w:val="27"/>
        </w:rPr>
      </w:pPr>
      <w:r>
        <w:rPr>
          <w:rFonts w:ascii="黑体" w:hAnsi="黑体" w:eastAsia="黑体" w:cs="黑体"/>
          <w:kern w:val="0"/>
          <w:sz w:val="27"/>
          <w:szCs w:val="27"/>
        </w:rPr>
        <w:t>第三部分名词解释</w:t>
      </w:r>
    </w:p>
    <w:p w14:paraId="4002E296">
      <w:pPr>
        <w:widowControl/>
        <w:spacing w:before="240" w:after="240"/>
        <w:jc w:val="left"/>
        <w:rPr>
          <w:rFonts w:ascii="黑体" w:hAnsi="黑体" w:eastAsia="黑体" w:cs="黑体"/>
          <w:kern w:val="0"/>
          <w:sz w:val="27"/>
          <w:szCs w:val="27"/>
        </w:rPr>
      </w:pPr>
      <w:r>
        <w:rPr>
          <w:rFonts w:ascii="黑体" w:hAnsi="黑体" w:eastAsia="黑体" w:cs="黑体"/>
          <w:kern w:val="0"/>
          <w:sz w:val="27"/>
          <w:szCs w:val="27"/>
        </w:rPr>
        <w:t>第四部分决算公开联系方式及信息反馈渠道</w:t>
      </w:r>
    </w:p>
    <w:p w14:paraId="14D29C9C">
      <w:pPr>
        <w:widowControl/>
        <w:spacing w:before="240" w:after="240"/>
        <w:jc w:val="left"/>
        <w:rPr>
          <w:rFonts w:ascii="黑体" w:hAnsi="黑体" w:eastAsia="黑体" w:cs="黑体"/>
          <w:kern w:val="0"/>
          <w:sz w:val="27"/>
          <w:szCs w:val="27"/>
        </w:rPr>
      </w:pPr>
      <w:r>
        <w:rPr>
          <w:rFonts w:ascii="黑体" w:hAnsi="黑体" w:eastAsia="黑体" w:cs="黑体"/>
          <w:kern w:val="0"/>
          <w:sz w:val="27"/>
          <w:szCs w:val="27"/>
        </w:rPr>
        <w:t>第五部分部门决算表</w:t>
      </w:r>
    </w:p>
    <w:p w14:paraId="5CB42BB3">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一、收入支出决算总表</w:t>
      </w:r>
    </w:p>
    <w:p w14:paraId="15756278">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二、收入决算表</w:t>
      </w:r>
    </w:p>
    <w:p w14:paraId="01A2F85C">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三、支出决算表</w:t>
      </w:r>
    </w:p>
    <w:p w14:paraId="5858CA04">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四、财政拨款收入支出决算总表</w:t>
      </w:r>
    </w:p>
    <w:p w14:paraId="17E32D46">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五、一般公共预算财政拨款支出决算表</w:t>
      </w:r>
    </w:p>
    <w:p w14:paraId="1CD4419B">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六、一般公共预算财政拨款基本支出决算明细表</w:t>
      </w:r>
    </w:p>
    <w:p w14:paraId="35EFC8BA">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七、一般公共预算财政拨款项目支出决算明细表</w:t>
      </w:r>
    </w:p>
    <w:p w14:paraId="588053A7">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八、政府性基金预算财政拨款收入支出决算表</w:t>
      </w:r>
    </w:p>
    <w:p w14:paraId="65BB2C44">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九、国有资本经营预算财政拨款支出决算表</w:t>
      </w:r>
    </w:p>
    <w:p w14:paraId="656A09F3">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十、财政拨款“三公”经费支出决算表</w:t>
      </w:r>
    </w:p>
    <w:p w14:paraId="2402A11C">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十一、机构运行经费支出、国有资产占用情况及政府采购支出信息表</w:t>
      </w:r>
    </w:p>
    <w:p w14:paraId="677404EA">
      <w:pPr>
        <w:widowControl/>
        <w:spacing w:before="240" w:after="240"/>
        <w:rPr>
          <w:rFonts w:ascii="Times New Roman" w:hAnsi="Times New Roman" w:eastAsia="Times New Roman" w:cs="Times New Roman"/>
          <w:kern w:val="0"/>
          <w:sz w:val="24"/>
        </w:rPr>
      </w:pPr>
    </w:p>
    <w:p w14:paraId="30F2F4CD">
      <w:pPr>
        <w:widowControl/>
        <w:spacing w:before="240" w:after="240"/>
        <w:rPr>
          <w:rFonts w:ascii="Times New Roman" w:hAnsi="Times New Roman" w:eastAsia="Times New Roman" w:cs="Times New Roman"/>
          <w:kern w:val="0"/>
          <w:sz w:val="24"/>
        </w:rPr>
      </w:pPr>
    </w:p>
    <w:p w14:paraId="297DC7E7">
      <w:pPr>
        <w:widowControl/>
        <w:spacing w:before="240" w:after="240"/>
        <w:rPr>
          <w:rFonts w:ascii="Times New Roman" w:hAnsi="Times New Roman" w:eastAsia="Times New Roman" w:cs="Times New Roman"/>
          <w:kern w:val="0"/>
          <w:sz w:val="24"/>
        </w:rPr>
      </w:pPr>
    </w:p>
    <w:p w14:paraId="37A3519F">
      <w:pPr>
        <w:widowControl/>
        <w:spacing w:before="240" w:after="240"/>
        <w:rPr>
          <w:rFonts w:ascii="Times New Roman" w:hAnsi="Times New Roman" w:eastAsia="Times New Roman" w:cs="Times New Roman"/>
          <w:kern w:val="0"/>
          <w:sz w:val="24"/>
        </w:rPr>
      </w:pPr>
    </w:p>
    <w:p w14:paraId="35E7C583">
      <w:pPr>
        <w:widowControl/>
        <w:spacing w:before="240" w:after="240"/>
        <w:rPr>
          <w:rFonts w:ascii="Times New Roman" w:hAnsi="Times New Roman" w:eastAsia="Times New Roman" w:cs="Times New Roman"/>
          <w:kern w:val="0"/>
          <w:sz w:val="24"/>
        </w:rPr>
      </w:pPr>
    </w:p>
    <w:p w14:paraId="5EA83650">
      <w:pPr>
        <w:widowControl/>
        <w:spacing w:before="240" w:after="240"/>
        <w:rPr>
          <w:rFonts w:ascii="Times New Roman" w:hAnsi="Times New Roman" w:eastAsia="Times New Roman" w:cs="Times New Roman"/>
          <w:kern w:val="0"/>
          <w:sz w:val="24"/>
        </w:rPr>
      </w:pPr>
    </w:p>
    <w:p w14:paraId="79A24E13">
      <w:pPr>
        <w:widowControl/>
        <w:spacing w:before="240" w:after="240"/>
        <w:rPr>
          <w:rFonts w:ascii="Times New Roman" w:hAnsi="Times New Roman" w:eastAsia="Times New Roman" w:cs="Times New Roman"/>
          <w:kern w:val="0"/>
          <w:sz w:val="24"/>
        </w:rPr>
      </w:pPr>
    </w:p>
    <w:p w14:paraId="7840BD3B">
      <w:pPr>
        <w:widowControl/>
        <w:spacing w:before="240" w:after="240"/>
        <w:rPr>
          <w:rFonts w:ascii="Times New Roman" w:hAnsi="Times New Roman" w:eastAsia="Times New Roman" w:cs="Times New Roman"/>
          <w:kern w:val="0"/>
          <w:sz w:val="24"/>
        </w:rPr>
      </w:pPr>
    </w:p>
    <w:p w14:paraId="63F40BAD">
      <w:pPr>
        <w:widowControl/>
        <w:spacing w:before="240" w:after="240"/>
        <w:rPr>
          <w:rFonts w:ascii="Times New Roman" w:hAnsi="Times New Roman" w:eastAsia="Times New Roman" w:cs="Times New Roman"/>
          <w:kern w:val="0"/>
          <w:sz w:val="24"/>
        </w:rPr>
      </w:pPr>
    </w:p>
    <w:p w14:paraId="25D6D54E">
      <w:pPr>
        <w:widowControl/>
        <w:spacing w:before="240" w:after="240"/>
        <w:rPr>
          <w:rFonts w:ascii="Times New Roman" w:hAnsi="Times New Roman" w:eastAsia="Times New Roman" w:cs="Times New Roman"/>
          <w:kern w:val="0"/>
          <w:sz w:val="24"/>
        </w:rPr>
      </w:pPr>
    </w:p>
    <w:p w14:paraId="4AB6B4C8">
      <w:pPr>
        <w:widowControl/>
        <w:spacing w:before="240" w:after="240"/>
        <w:rPr>
          <w:rFonts w:ascii="Times New Roman" w:hAnsi="Times New Roman" w:eastAsia="Times New Roman" w:cs="Times New Roman"/>
          <w:kern w:val="0"/>
          <w:sz w:val="24"/>
        </w:rPr>
      </w:pPr>
    </w:p>
    <w:p w14:paraId="6F7CF0B1">
      <w:pPr>
        <w:widowControl/>
        <w:spacing w:before="240" w:after="240"/>
        <w:rPr>
          <w:rFonts w:ascii="Times New Roman" w:hAnsi="Times New Roman" w:eastAsia="Times New Roman" w:cs="Times New Roman"/>
          <w:kern w:val="0"/>
          <w:sz w:val="24"/>
        </w:rPr>
      </w:pPr>
    </w:p>
    <w:p w14:paraId="34E6F880">
      <w:pPr>
        <w:widowControl/>
        <w:spacing w:before="240" w:after="240"/>
        <w:rPr>
          <w:rFonts w:ascii="Times New Roman" w:hAnsi="Times New Roman" w:eastAsia="Times New Roman" w:cs="Times New Roman"/>
          <w:kern w:val="0"/>
          <w:sz w:val="24"/>
        </w:rPr>
      </w:pPr>
    </w:p>
    <w:p w14:paraId="4BE0EF67">
      <w:pPr>
        <w:widowControl/>
        <w:spacing w:before="240" w:after="240"/>
        <w:rPr>
          <w:rFonts w:ascii="Times New Roman" w:hAnsi="Times New Roman" w:eastAsia="Times New Roman" w:cs="Times New Roman"/>
          <w:kern w:val="0"/>
          <w:sz w:val="24"/>
        </w:rPr>
      </w:pPr>
    </w:p>
    <w:p w14:paraId="1BD306AD">
      <w:pPr>
        <w:widowControl/>
        <w:spacing w:before="240" w:after="240"/>
        <w:rPr>
          <w:rFonts w:ascii="Times New Roman" w:hAnsi="Times New Roman" w:eastAsia="Times New Roman" w:cs="Times New Roman"/>
          <w:kern w:val="0"/>
          <w:sz w:val="24"/>
        </w:rPr>
      </w:pPr>
    </w:p>
    <w:p w14:paraId="208F8852">
      <w:pPr>
        <w:widowControl/>
        <w:spacing w:before="240" w:after="240"/>
        <w:rPr>
          <w:rFonts w:ascii="Times New Roman" w:hAnsi="Times New Roman" w:eastAsia="Times New Roman" w:cs="Times New Roman"/>
          <w:kern w:val="0"/>
          <w:sz w:val="24"/>
        </w:rPr>
      </w:pPr>
    </w:p>
    <w:p w14:paraId="6E509F84">
      <w:pPr>
        <w:widowControl/>
        <w:spacing w:before="240" w:after="240"/>
        <w:rPr>
          <w:rFonts w:ascii="Times New Roman" w:hAnsi="Times New Roman" w:eastAsia="Times New Roman" w:cs="Times New Roman"/>
          <w:kern w:val="0"/>
          <w:sz w:val="24"/>
        </w:rPr>
      </w:pPr>
    </w:p>
    <w:p w14:paraId="35463DF8">
      <w:pPr>
        <w:widowControl/>
        <w:spacing w:before="240" w:after="240"/>
        <w:rPr>
          <w:rFonts w:ascii="Times New Roman" w:hAnsi="Times New Roman" w:eastAsia="Times New Roman" w:cs="Times New Roman"/>
          <w:kern w:val="0"/>
          <w:sz w:val="24"/>
        </w:rPr>
      </w:pPr>
    </w:p>
    <w:p w14:paraId="483E3D5E">
      <w:pPr>
        <w:widowControl/>
        <w:spacing w:before="240" w:after="240"/>
        <w:rPr>
          <w:rFonts w:ascii="Times New Roman" w:hAnsi="Times New Roman" w:eastAsia="Times New Roman" w:cs="Times New Roman"/>
          <w:kern w:val="0"/>
          <w:sz w:val="24"/>
        </w:rPr>
      </w:pPr>
    </w:p>
    <w:p w14:paraId="4C87B55E">
      <w:pPr>
        <w:widowControl/>
        <w:spacing w:before="240" w:after="240"/>
        <w:rPr>
          <w:rFonts w:ascii="Times New Roman" w:hAnsi="Times New Roman" w:eastAsia="Times New Roman" w:cs="Times New Roman"/>
          <w:kern w:val="0"/>
          <w:sz w:val="24"/>
        </w:rPr>
      </w:pPr>
    </w:p>
    <w:p w14:paraId="36ABB8EF">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第一部分部门概况</w:t>
      </w:r>
    </w:p>
    <w:p w14:paraId="2C8E5018">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一、主要职能、职责</w:t>
      </w:r>
    </w:p>
    <w:p w14:paraId="50E4273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（1）贯彻落实国家、自治区、呼伦贝尔市关于发展残疾人事业的方针政策、法律法规。开展残疾人情况调查，研究拟订我市发展残疾人事业的规划和计划，并组织实施。</w:t>
      </w:r>
    </w:p>
    <w:p w14:paraId="55FEECF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（2）管理和发展残疾人事业，团结帮助残疾人，为残疾人服务。</w:t>
      </w:r>
    </w:p>
    <w:p w14:paraId="005667F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（3）维护残疾人合法权益，反映残疾人合理意见和建议。</w:t>
      </w:r>
    </w:p>
    <w:p w14:paraId="5D6D8BB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（4）促进残疾人平等参与社会生活，指导全市各专门协会、各类残疾人社团组织开展活动。</w:t>
      </w:r>
    </w:p>
    <w:p w14:paraId="11238D3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（5）承担市残疾人工作委员会的日常工作。</w:t>
      </w:r>
    </w:p>
    <w:p w14:paraId="19B5070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（6）承担市委和上级业务部门交办的其他工作。</w:t>
      </w:r>
    </w:p>
    <w:p w14:paraId="5F8EE3A9">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二、部门（单位）机构设置及决算单位构成情况</w:t>
      </w:r>
    </w:p>
    <w:p w14:paraId="19C90BE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rPr>
      </w:pPr>
      <w:r>
        <w:rPr>
          <w:rFonts w:hint="eastAsia" w:ascii="宋体" w:hAnsi="宋体" w:eastAsia="宋体" w:cs="宋体"/>
          <w:kern w:val="0"/>
          <w:sz w:val="27"/>
          <w:szCs w:val="27"/>
        </w:rPr>
        <w:t>1</w:t>
      </w:r>
      <w:r>
        <w:rPr>
          <w:rFonts w:hint="eastAsia" w:ascii="宋体" w:hAnsi="宋体" w:eastAsia="宋体" w:cs="宋体"/>
          <w:kern w:val="0"/>
          <w:sz w:val="27"/>
          <w:szCs w:val="27"/>
          <w:lang w:val="en-US" w:eastAsia="zh-CN"/>
        </w:rPr>
        <w:t>.</w:t>
      </w:r>
      <w:r>
        <w:rPr>
          <w:rFonts w:hint="eastAsia" w:ascii="宋体" w:hAnsi="宋体" w:eastAsia="宋体" w:cs="宋体"/>
          <w:kern w:val="0"/>
          <w:sz w:val="27"/>
          <w:szCs w:val="27"/>
        </w:rPr>
        <w:t>内蒙古自治区</w:t>
      </w:r>
      <w:r>
        <w:rPr>
          <w:rFonts w:hint="eastAsia" w:ascii="宋体" w:hAnsi="宋体" w:eastAsia="宋体" w:cs="宋体"/>
          <w:kern w:val="0"/>
          <w:sz w:val="27"/>
          <w:szCs w:val="27"/>
          <w:lang w:eastAsia="zh-CN"/>
        </w:rPr>
        <w:t>根河市残疾人联合会根据部门职责分工，本部门内设机构包括“</w:t>
      </w:r>
      <w:r>
        <w:rPr>
          <w:rFonts w:hint="eastAsia" w:ascii="宋体" w:hAnsi="宋体" w:eastAsia="宋体" w:cs="宋体"/>
          <w:kern w:val="0"/>
          <w:sz w:val="27"/>
          <w:szCs w:val="27"/>
          <w:lang w:val="en-US" w:eastAsia="zh-CN"/>
        </w:rPr>
        <w:t>财务室”“组联维权部”“康复部”“宣文部”“教育就业部”。</w:t>
      </w:r>
      <w:r>
        <w:rPr>
          <w:rFonts w:hint="eastAsia" w:ascii="宋体" w:hAnsi="宋体" w:eastAsia="宋体" w:cs="宋体"/>
          <w:kern w:val="0"/>
          <w:sz w:val="27"/>
          <w:szCs w:val="27"/>
          <w:lang w:eastAsia="zh-CN"/>
        </w:rPr>
        <w:t>本部门无下属单位</w:t>
      </w:r>
      <w:r>
        <w:rPr>
          <w:rFonts w:hint="eastAsia" w:ascii="宋体" w:hAnsi="宋体" w:cs="宋体"/>
          <w:kern w:val="0"/>
          <w:sz w:val="27"/>
          <w:szCs w:val="27"/>
          <w:lang w:eastAsia="zh-CN"/>
        </w:rPr>
        <w:t>。</w:t>
      </w:r>
    </w:p>
    <w:p w14:paraId="5295691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2.从决算单位构成看，纳入本部门（单位）决算编制范围的预算单位共计</w:t>
      </w:r>
      <w:r>
        <w:rPr>
          <w:rFonts w:hint="eastAsia" w:ascii="宋体" w:hAnsi="宋体" w:eastAsia="宋体" w:cs="宋体"/>
          <w:kern w:val="0"/>
          <w:sz w:val="27"/>
          <w:szCs w:val="27"/>
          <w:u w:val="single"/>
          <w:lang w:val="en-US" w:eastAsia="zh-CN"/>
        </w:rPr>
        <w:t>1</w:t>
      </w:r>
      <w:r>
        <w:rPr>
          <w:rFonts w:hint="eastAsia" w:ascii="宋体" w:hAnsi="宋体" w:eastAsia="宋体" w:cs="宋体"/>
          <w:kern w:val="0"/>
          <w:sz w:val="27"/>
          <w:szCs w:val="27"/>
          <w:lang w:val="en-US" w:eastAsia="zh-CN"/>
        </w:rPr>
        <w:t>家，具体包括：根河市残疾人联合会部门本级。详细情况见表：</w:t>
      </w:r>
    </w:p>
    <w:tbl>
      <w:tblPr>
        <w:tblStyle w:val="20"/>
        <w:tblW w:w="8020"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618"/>
        <w:gridCol w:w="2983"/>
        <w:gridCol w:w="4419"/>
      </w:tblGrid>
      <w:tr w14:paraId="27682A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618" w:type="dxa"/>
            <w:tcBorders>
              <w:bottom w:val="inset" w:color="808080" w:sz="6" w:space="0"/>
              <w:right w:val="inset" w:color="808080" w:sz="6" w:space="0"/>
            </w:tcBorders>
            <w:tcMar>
              <w:top w:w="22" w:type="dxa"/>
              <w:left w:w="22" w:type="dxa"/>
              <w:bottom w:w="22" w:type="dxa"/>
              <w:right w:w="22" w:type="dxa"/>
            </w:tcMar>
            <w:vAlign w:val="center"/>
          </w:tcPr>
          <w:p w14:paraId="06285E14">
            <w:pPr>
              <w:widowControl/>
              <w:jc w:val="center"/>
              <w:rPr>
                <w:rFonts w:hint="eastAsia" w:ascii="宋体" w:hAnsi="宋体" w:eastAsia="宋体" w:cs="宋体"/>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24"/>
                <w:szCs w:val="24"/>
              </w:rPr>
              <w:t>序号</w:t>
            </w:r>
          </w:p>
        </w:tc>
        <w:tc>
          <w:tcPr>
            <w:tcW w:w="2983" w:type="dxa"/>
            <w:tcBorders>
              <w:left w:val="inset" w:color="808080" w:sz="6" w:space="0"/>
              <w:bottom w:val="inset" w:color="808080" w:sz="6" w:space="0"/>
              <w:right w:val="inset" w:color="808080" w:sz="6" w:space="0"/>
            </w:tcBorders>
            <w:tcMar>
              <w:top w:w="22" w:type="dxa"/>
              <w:left w:w="22" w:type="dxa"/>
              <w:bottom w:w="22" w:type="dxa"/>
              <w:right w:w="22" w:type="dxa"/>
            </w:tcMar>
            <w:vAlign w:val="center"/>
          </w:tcPr>
          <w:p w14:paraId="3F28F60E">
            <w:pPr>
              <w:widowControl/>
              <w:jc w:val="center"/>
              <w:rPr>
                <w:rFonts w:hint="eastAsia" w:ascii="宋体" w:hAnsi="宋体" w:eastAsia="宋体" w:cs="宋体"/>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24"/>
                <w:szCs w:val="24"/>
              </w:rPr>
              <w:t>单位名称</w:t>
            </w:r>
          </w:p>
        </w:tc>
        <w:tc>
          <w:tcPr>
            <w:tcW w:w="4419" w:type="dxa"/>
            <w:tcBorders>
              <w:left w:val="inset" w:color="808080" w:sz="6" w:space="0"/>
              <w:bottom w:val="inset" w:color="808080" w:sz="6" w:space="0"/>
            </w:tcBorders>
            <w:tcMar>
              <w:top w:w="22" w:type="dxa"/>
              <w:left w:w="22" w:type="dxa"/>
              <w:bottom w:w="22" w:type="dxa"/>
              <w:right w:w="22" w:type="dxa"/>
            </w:tcMar>
            <w:vAlign w:val="center"/>
          </w:tcPr>
          <w:p w14:paraId="66DF0813">
            <w:pPr>
              <w:widowControl/>
              <w:jc w:val="center"/>
              <w:rPr>
                <w:rFonts w:hint="eastAsia" w:ascii="宋体" w:hAnsi="宋体" w:eastAsia="宋体" w:cs="宋体"/>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24"/>
                <w:szCs w:val="24"/>
              </w:rPr>
              <w:t>单位性质</w:t>
            </w:r>
          </w:p>
        </w:tc>
      </w:tr>
      <w:tr w14:paraId="6A1CFA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18"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14:paraId="175D4D92">
            <w:pPr>
              <w:widowControl/>
              <w:spacing w:before="240" w:after="2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83"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68E18361">
            <w:pPr>
              <w:widowControl/>
              <w:spacing w:before="240" w:after="2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根河市残疾人联合会</w:t>
            </w:r>
          </w:p>
        </w:tc>
        <w:tc>
          <w:tcPr>
            <w:tcW w:w="4419" w:type="dxa"/>
            <w:tcBorders>
              <w:top w:val="inset" w:color="808080" w:sz="6" w:space="0"/>
              <w:left w:val="inset" w:color="808080" w:sz="6" w:space="0"/>
              <w:bottom w:val="inset" w:color="808080" w:sz="6" w:space="0"/>
            </w:tcBorders>
            <w:tcMar>
              <w:top w:w="22" w:type="dxa"/>
              <w:left w:w="22" w:type="dxa"/>
              <w:bottom w:w="22" w:type="dxa"/>
              <w:right w:w="22" w:type="dxa"/>
            </w:tcMar>
            <w:vAlign w:val="center"/>
          </w:tcPr>
          <w:p w14:paraId="5DD584CC">
            <w:pPr>
              <w:widowControl/>
              <w:spacing w:before="240" w:after="2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参照公务员法管理的事业单位</w:t>
            </w:r>
          </w:p>
        </w:tc>
      </w:tr>
    </w:tbl>
    <w:p w14:paraId="3BCB553B">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三、2023年度部门主要工作完成情况</w:t>
      </w:r>
    </w:p>
    <w:p w14:paraId="59BE3D9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ascii="Times New Roman" w:hAnsi="Times New Roman" w:eastAsia="Times New Roman" w:cs="Times New Roman"/>
          <w:kern w:val="0"/>
          <w:sz w:val="24"/>
        </w:rPr>
      </w:pPr>
      <w:r>
        <w:rPr>
          <w:rFonts w:hint="eastAsia" w:ascii="宋体" w:hAnsi="宋体" w:eastAsia="宋体" w:cs="宋体"/>
          <w:kern w:val="0"/>
          <w:sz w:val="27"/>
          <w:szCs w:val="27"/>
        </w:rPr>
        <w:t>内蒙古自治区呼伦贝尔市根河市残疾人联合会继续坚持以抓党建、促进业务的工作思路。推进当时学习教育为主，持续深入学习贯彻习近平新时代的中国特色社会主义思想，及时学习习近平总书记最新讲话和自治区区委、呼伦贝尔市委、根河市市委最新贯彻举措等，利用法宣在线、公务员学习、学习强国网络平台，助力市残联康复、组联、教育就业、宣传等各项工作，取得阶段性成果</w:t>
      </w:r>
      <w:r>
        <w:rPr>
          <w:rFonts w:hint="eastAsia" w:ascii="宋体" w:hAnsi="宋体" w:eastAsia="宋体" w:cs="宋体"/>
          <w:kern w:val="0"/>
          <w:sz w:val="27"/>
          <w:szCs w:val="27"/>
          <w:lang w:eastAsia="zh-CN"/>
        </w:rPr>
        <w:t>。</w:t>
      </w:r>
    </w:p>
    <w:p w14:paraId="2185D5BC">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第二部分部门决算情况说明</w:t>
      </w:r>
    </w:p>
    <w:p w14:paraId="43BEA87C">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一、收入支出决算总体情况说明</w:t>
      </w:r>
    </w:p>
    <w:p w14:paraId="1B305DF3">
      <w:pPr>
        <w:widowControl/>
        <w:spacing w:before="240" w:after="240"/>
        <w:rPr>
          <w:rFonts w:ascii="Times New Roman" w:hAnsi="Times New Roman" w:eastAsia="Times New Roman" w:cs="Times New Roman"/>
          <w:kern w:val="0"/>
          <w:sz w:val="24"/>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rPr>
        <w:t>内蒙古自治区呼伦贝尔市根河市残疾人联合会2023年度收入、支出决算总计231.65万元。与年初预算相比，收、支总计各增加97.12万元，增长72.19%，变动原因：</w:t>
      </w:r>
      <w:r>
        <w:rPr>
          <w:rFonts w:hint="eastAsia" w:ascii="宋体" w:hAnsi="宋体" w:eastAsia="宋体" w:cs="宋体"/>
          <w:kern w:val="0"/>
          <w:sz w:val="27"/>
          <w:szCs w:val="27"/>
          <w:lang w:eastAsia="zh-CN"/>
        </w:rPr>
        <w:t>政府性基金收入与社会保障和就业支出收入增加等</w:t>
      </w:r>
      <w:r>
        <w:rPr>
          <w:rFonts w:hint="eastAsia" w:ascii="宋体" w:hAnsi="宋体" w:eastAsia="宋体" w:cs="宋体"/>
          <w:kern w:val="0"/>
          <w:sz w:val="27"/>
          <w:szCs w:val="27"/>
        </w:rPr>
        <w:t>；与上年决算相比，收、支总计各增加52.13万元，增长29.04%。其中：</w:t>
      </w:r>
    </w:p>
    <w:p w14:paraId="3E79C24C">
      <w:pPr>
        <w:widowControl/>
        <w:spacing w:before="240" w:after="240"/>
        <w:jc w:val="left"/>
        <w:rPr>
          <w:rFonts w:ascii="kai_ti_gb2312" w:hAnsi="kai_ti_gb2312" w:eastAsia="kai_ti_gb2312" w:cs="kai_ti_gb2312"/>
          <w:b/>
          <w:bCs/>
          <w:kern w:val="0"/>
          <w:sz w:val="27"/>
          <w:szCs w:val="27"/>
        </w:rPr>
      </w:pPr>
      <w:r>
        <w:rPr>
          <w:rFonts w:hint="eastAsia" w:ascii="宋体" w:hAnsi="宋体" w:eastAsia="宋体" w:cs="宋体"/>
          <w:b/>
          <w:bCs/>
          <w:kern w:val="0"/>
          <w:sz w:val="27"/>
          <w:szCs w:val="27"/>
        </w:rPr>
        <w:t>（一）收入决算总计231.65万元。包括：</w:t>
      </w:r>
    </w:p>
    <w:p w14:paraId="02B6A0FC">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ascii="Times New Roman" w:hAnsi="Times New Roman" w:eastAsia="Times New Roman" w:cs="Times New Roman"/>
          <w:kern w:val="0"/>
          <w:sz w:val="24"/>
        </w:rPr>
      </w:pPr>
      <w:r>
        <w:rPr>
          <w:rFonts w:hint="eastAsia" w:ascii="宋体" w:hAnsi="宋体" w:eastAsia="宋体" w:cs="宋体"/>
          <w:kern w:val="0"/>
          <w:sz w:val="27"/>
          <w:szCs w:val="27"/>
          <w:lang w:eastAsia="zh-CN"/>
        </w:rPr>
        <w:t>1.本年收入决算合计231.23万元。与上年决算相比，增加51.70万元，增长28.80%，变动原因：政府性基金收入、用于重度残疾人家庭无障碍改造、肢体残疾儿童康复、特殊学前教育机构补助、残疾儿童救助等收入增加。</w:t>
      </w:r>
    </w:p>
    <w:p w14:paraId="079AAC1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2.使用非财政拨款结余和专用结余0.00万元。与上年决算相比，增加0.00万元，增长</w:t>
      </w:r>
      <w:r>
        <w:rPr>
          <w:rFonts w:hint="eastAsia" w:ascii="宋体" w:hAnsi="宋体" w:eastAsia="宋体" w:cs="宋体"/>
          <w:kern w:val="0"/>
          <w:sz w:val="27"/>
          <w:szCs w:val="27"/>
          <w:lang w:val="en-US" w:eastAsia="zh-CN"/>
        </w:rPr>
        <w:t>0</w:t>
      </w:r>
      <w:r>
        <w:rPr>
          <w:rFonts w:hint="eastAsia" w:ascii="宋体" w:hAnsi="宋体" w:eastAsia="宋体" w:cs="宋体"/>
          <w:kern w:val="0"/>
          <w:sz w:val="27"/>
          <w:szCs w:val="27"/>
          <w:lang w:eastAsia="zh-CN"/>
        </w:rPr>
        <w:t>%，变动原因：不存在此项内容。</w:t>
      </w:r>
    </w:p>
    <w:p w14:paraId="0E09F8A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3.年初结转和结余0.43万元。与上年决算相比，增加0.43万元，增长</w:t>
      </w:r>
      <w:r>
        <w:rPr>
          <w:rFonts w:hint="eastAsia" w:ascii="宋体" w:hAnsi="宋体" w:eastAsia="宋体" w:cs="宋体"/>
          <w:kern w:val="0"/>
          <w:sz w:val="27"/>
          <w:szCs w:val="27"/>
          <w:lang w:val="en-US" w:eastAsia="zh-CN"/>
        </w:rPr>
        <w:t>0</w:t>
      </w:r>
      <w:r>
        <w:rPr>
          <w:rFonts w:hint="eastAsia" w:ascii="宋体" w:hAnsi="宋体" w:eastAsia="宋体" w:cs="宋体"/>
          <w:kern w:val="0"/>
          <w:sz w:val="27"/>
          <w:szCs w:val="27"/>
          <w:lang w:eastAsia="zh-CN"/>
        </w:rPr>
        <w:t>%，变动原因：</w:t>
      </w:r>
      <w:r>
        <w:rPr>
          <w:rFonts w:hint="eastAsia" w:ascii="宋体" w:hAnsi="宋体" w:eastAsia="宋体" w:cs="宋体"/>
          <w:kern w:val="0"/>
          <w:sz w:val="27"/>
          <w:szCs w:val="27"/>
          <w:lang w:val="en-US" w:eastAsia="zh-CN"/>
        </w:rPr>
        <w:t>结转资金0.43万元结算电费、银行账户管理费等</w:t>
      </w:r>
      <w:r>
        <w:rPr>
          <w:rFonts w:hint="eastAsia" w:ascii="宋体" w:hAnsi="宋体" w:eastAsia="宋体" w:cs="宋体"/>
          <w:kern w:val="0"/>
          <w:sz w:val="27"/>
          <w:szCs w:val="27"/>
          <w:lang w:eastAsia="zh-CN"/>
        </w:rPr>
        <w:t>。</w:t>
      </w:r>
    </w:p>
    <w:p w14:paraId="583EAB4C">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（二）支出决算总计231.65万元。包括：</w:t>
      </w:r>
    </w:p>
    <w:p w14:paraId="603DB3E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本年支出决算合计231.65万元。与上年决算相比，增加52.55万元，增长29.34%，变动原因：项目支出增加：残疾人事业发展补助资金、残疾预防重点宣传、残疾人精准康复、残疾预防产筛儿筛、“五个一”进家庭活动补贴、重度残疾人家庭无障碍改造、肢体残疾儿童康复、特殊学前教育机构补助、残疾儿童救助等。</w:t>
      </w:r>
    </w:p>
    <w:p w14:paraId="376820C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2.结余分配0.00万元。结余分配事项：不存在此项内容。与上年决算相比，增加0.00万元，增长0%，变动原因：不存在此项内容。</w:t>
      </w:r>
    </w:p>
    <w:p w14:paraId="3EAE51A1">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3.年末结转和结余0.00万元。结转和结余事项：一般公共预算财政拨款收入结余结转。与上年决算相比，</w:t>
      </w:r>
      <w:r>
        <w:rPr>
          <w:rFonts w:hint="eastAsia" w:ascii="宋体" w:hAnsi="宋体" w:cs="宋体"/>
          <w:kern w:val="0"/>
          <w:sz w:val="27"/>
          <w:szCs w:val="27"/>
          <w:lang w:val="en-US" w:eastAsia="zh-CN"/>
        </w:rPr>
        <w:t>减少</w:t>
      </w:r>
      <w:r>
        <w:rPr>
          <w:rFonts w:hint="eastAsia" w:ascii="宋体" w:hAnsi="宋体" w:eastAsia="宋体" w:cs="宋体"/>
          <w:kern w:val="0"/>
          <w:sz w:val="27"/>
          <w:szCs w:val="27"/>
          <w:lang w:val="en-US" w:eastAsia="zh-CN"/>
        </w:rPr>
        <w:t>0.43万元，</w:t>
      </w:r>
      <w:r>
        <w:rPr>
          <w:rFonts w:hint="eastAsia" w:ascii="宋体" w:hAnsi="宋体" w:cs="宋体"/>
          <w:kern w:val="0"/>
          <w:sz w:val="27"/>
          <w:szCs w:val="27"/>
          <w:lang w:val="en-US" w:eastAsia="zh-CN"/>
        </w:rPr>
        <w:t>减少</w:t>
      </w:r>
      <w:r>
        <w:rPr>
          <w:rFonts w:hint="eastAsia" w:ascii="宋体" w:hAnsi="宋体" w:eastAsia="宋体" w:cs="宋体"/>
          <w:kern w:val="0"/>
          <w:sz w:val="27"/>
          <w:szCs w:val="27"/>
          <w:lang w:val="en-US" w:eastAsia="zh-CN"/>
        </w:rPr>
        <w:t>100.00%，变动原因：结转资金0.43万元结算电费、银行账户管理费等。</w:t>
      </w:r>
    </w:p>
    <w:p w14:paraId="1AA4E2C5">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二、收入决算情况说明</w:t>
      </w:r>
    </w:p>
    <w:p w14:paraId="0F339C0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内蒙古自治区呼伦贝尔市根河市残疾人联合会2023年度本年收入决算合计231.23万元，其中：</w:t>
      </w:r>
    </w:p>
    <w:p w14:paraId="05812D8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本年一般公共预算财政拨款收入216.79万元，占93.76%；</w:t>
      </w:r>
    </w:p>
    <w:p w14:paraId="64A10B8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本年政府性基金预算财政拨款收入14.44万元，占6.24%；</w:t>
      </w:r>
    </w:p>
    <w:p w14:paraId="164C877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本年国有资本经营预算财政拨款收入0.00万元，占0.00%；</w:t>
      </w:r>
    </w:p>
    <w:p w14:paraId="00E74D4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本年上级补助收入0.00万元，占0.00%；</w:t>
      </w:r>
    </w:p>
    <w:p w14:paraId="3BF1F7E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本年事业收入0.00万元，占0.00%；</w:t>
      </w:r>
    </w:p>
    <w:p w14:paraId="5490CC3F">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本年经营收入0.00万元，占0.00%；</w:t>
      </w:r>
    </w:p>
    <w:p w14:paraId="6F7066A0">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本年附属单位上缴收入0.00万元，占0.00%；</w:t>
      </w:r>
    </w:p>
    <w:p w14:paraId="33CECB4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本年其他收入0.00万元，占0.00%。</w:t>
      </w:r>
    </w:p>
    <w:p w14:paraId="56735B6B">
      <w:pPr>
        <w:widowControl/>
        <w:spacing w:before="240" w:after="240"/>
      </w:pPr>
      <w:r>
        <w:drawing>
          <wp:inline distT="0" distB="0" distL="114300" distR="114300">
            <wp:extent cx="6154420" cy="2904490"/>
            <wp:effectExtent l="4445" t="4445" r="13335"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009E81">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center"/>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图1.收入决算图</w:t>
      </w:r>
    </w:p>
    <w:p w14:paraId="41D7D8A9">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14:paraId="692E551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内蒙古自治区呼伦贝尔市根河市残疾人联合会2023年度本年支出决算合计231.65万元，其中：</w:t>
      </w:r>
    </w:p>
    <w:p w14:paraId="2A76DD1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本年基本支出194.18万元，占83.82%；</w:t>
      </w:r>
    </w:p>
    <w:p w14:paraId="0E382B5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本年项目支出37.47万元，占16.18%；</w:t>
      </w:r>
    </w:p>
    <w:p w14:paraId="1136E12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本年上缴上级支出0.00万元，占0.00%；</w:t>
      </w:r>
    </w:p>
    <w:p w14:paraId="4BA18E6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本年经营支出0.00万元，占0.00%；</w:t>
      </w:r>
    </w:p>
    <w:p w14:paraId="059EB4A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本年对附属单位补助支出0.00万元，占0.00%。</w:t>
      </w:r>
    </w:p>
    <w:p w14:paraId="32E8393C">
      <w:pPr>
        <w:keepNext w:val="0"/>
        <w:keepLines w:val="0"/>
        <w:pageBreakBefore w:val="0"/>
        <w:widowControl/>
        <w:kinsoku/>
        <w:wordWrap/>
        <w:overflowPunct/>
        <w:topLinePunct w:val="0"/>
        <w:autoSpaceDE/>
        <w:autoSpaceDN/>
        <w:bidi w:val="0"/>
        <w:adjustRightInd/>
        <w:spacing w:line="240" w:lineRule="auto"/>
        <w:ind w:right="0" w:rightChars="0"/>
        <w:jc w:val="both"/>
        <w:textAlignment w:val="auto"/>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图2.支出决算图</w:t>
      </w:r>
    </w:p>
    <w:p w14:paraId="10A9711D">
      <w:pPr>
        <w:pStyle w:val="2"/>
      </w:pPr>
      <w:r>
        <w:drawing>
          <wp:inline distT="0" distB="0" distL="114300" distR="114300">
            <wp:extent cx="4572635" cy="2743200"/>
            <wp:effectExtent l="4445" t="4445" r="13970" b="14605"/>
            <wp:docPr id="325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lang w:val="en-US" w:eastAsia="zh-CN"/>
        </w:rPr>
        <w:t xml:space="preserve">  </w:t>
      </w:r>
    </w:p>
    <w:p w14:paraId="1FA5704E">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四、财政拨款收入支出决算总体情况说明</w:t>
      </w:r>
    </w:p>
    <w:p w14:paraId="7B091D7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财政拨款收入、支出决算总计231.65万元，与年初预算相比，收、支总计各增加97.12万元，增长72.19%，变动原因：项目资金支出增加重度残疾人家庭无障碍改造、肢体残疾儿童康复、特殊学前教育机构补助、残疾儿童救助等；与上年决算相比，收、支总计各增加52.13万元，增长29.04%，变动原因：残疾人事业发展补助资金、残疾预防重点宣传、残疾人精准康复、残疾预防产筛儿筛、“五个一”进家庭活动补贴、重度残疾人家庭无障碍改造、肢体残疾儿童康复、特殊学前教育机构补助、残疾儿童救助等。</w:t>
      </w:r>
    </w:p>
    <w:p w14:paraId="4B7B22DA">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五、一般公共预算财政拨款支出决算情况说明</w:t>
      </w:r>
    </w:p>
    <w:p w14:paraId="528B462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内蒙古自治区呼伦贝尔市根河市残疾人联合会2023年度一般公共预算财政拨款支出决算217.22万元。与年初预算134.53万元相比，完成年初预算的161.46%。其中</w:t>
      </w:r>
    </w:p>
    <w:p w14:paraId="2ABCA17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w:t>
      </w:r>
      <w:r>
        <w:rPr>
          <w:rFonts w:hint="eastAsia" w:ascii="kai_ti_gb2312" w:hAnsi="kai_ti_gb2312" w:eastAsia="宋体" w:cs="kai_ti_gb2312"/>
          <w:b/>
          <w:bCs/>
          <w:kern w:val="0"/>
          <w:sz w:val="27"/>
          <w:szCs w:val="27"/>
          <w:lang w:eastAsia="zh-CN"/>
        </w:rPr>
        <w:t>一</w:t>
      </w:r>
      <w:r>
        <w:rPr>
          <w:rFonts w:ascii="kai_ti_gb2312" w:hAnsi="kai_ti_gb2312" w:eastAsia="kai_ti_gb2312" w:cs="kai_ti_gb2312"/>
          <w:b/>
          <w:bCs/>
          <w:kern w:val="0"/>
          <w:sz w:val="27"/>
          <w:szCs w:val="27"/>
        </w:rPr>
        <w:t>）社会保障和就业支出（类）</w:t>
      </w:r>
    </w:p>
    <w:p w14:paraId="7C87E4A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社会保障和就业支出类决算数为204.62万元，与年初预算相比增加86.80万元。其中：</w:t>
      </w:r>
    </w:p>
    <w:p w14:paraId="2807F72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1．行政事业单位养老支出（款）行政单位离退休（项）。年初预算3.42万元，支出决算5.53万元，完成年初预算的161.7%。决算数与年初预算数的差异原因：</w:t>
      </w:r>
      <w:r>
        <w:rPr>
          <w:rFonts w:hint="eastAsia" w:ascii="宋体" w:hAnsi="宋体" w:cs="宋体"/>
          <w:kern w:val="0"/>
          <w:sz w:val="27"/>
          <w:szCs w:val="27"/>
          <w:lang w:val="en-US" w:eastAsia="zh-CN"/>
        </w:rPr>
        <w:t>2023年达到法定</w:t>
      </w:r>
      <w:r>
        <w:rPr>
          <w:rFonts w:hint="eastAsia" w:ascii="宋体" w:hAnsi="宋体" w:eastAsia="宋体" w:cs="宋体"/>
          <w:kern w:val="0"/>
          <w:sz w:val="27"/>
          <w:szCs w:val="27"/>
          <w:lang w:val="en-US" w:eastAsia="zh-CN"/>
        </w:rPr>
        <w:t>退休人员增加5人</w:t>
      </w:r>
      <w:r>
        <w:rPr>
          <w:rFonts w:hint="eastAsia" w:ascii="宋体" w:hAnsi="宋体" w:cs="宋体"/>
          <w:kern w:val="0"/>
          <w:sz w:val="27"/>
          <w:szCs w:val="27"/>
          <w:lang w:val="en-US" w:eastAsia="zh-CN"/>
        </w:rPr>
        <w:t>，退休增加</w:t>
      </w:r>
      <w:r>
        <w:rPr>
          <w:rFonts w:hint="eastAsia" w:ascii="宋体" w:hAnsi="宋体" w:eastAsia="宋体" w:cs="宋体"/>
          <w:kern w:val="0"/>
          <w:sz w:val="27"/>
          <w:szCs w:val="27"/>
          <w:lang w:val="en-US" w:eastAsia="zh-CN"/>
        </w:rPr>
        <w:t>。</w:t>
      </w:r>
    </w:p>
    <w:p w14:paraId="62F0A145">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3．行政事业单位养老支出（款）机关事业单位基本养老保险缴费支出（项）。年初预算9.84万元，支出决算9.62万元，完成年初预算的97.76%。决算数与年初预算数的差异原因：</w:t>
      </w:r>
      <w:r>
        <w:rPr>
          <w:rFonts w:hint="eastAsia" w:ascii="宋体" w:hAnsi="宋体" w:cs="宋体"/>
          <w:kern w:val="0"/>
          <w:sz w:val="27"/>
          <w:szCs w:val="27"/>
          <w:lang w:val="en-US" w:eastAsia="zh-CN"/>
        </w:rPr>
        <w:t>2023年达到法定</w:t>
      </w:r>
      <w:r>
        <w:rPr>
          <w:rFonts w:hint="eastAsia" w:ascii="宋体" w:hAnsi="宋体" w:eastAsia="宋体" w:cs="宋体"/>
          <w:kern w:val="0"/>
          <w:sz w:val="27"/>
          <w:szCs w:val="27"/>
          <w:lang w:val="en-US" w:eastAsia="zh-CN"/>
        </w:rPr>
        <w:t>退休人员增加5人、新考录1人、调入1人。</w:t>
      </w:r>
    </w:p>
    <w:p w14:paraId="744CB5B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4．行政事业单位养老支出（款）机关事业单位职业年金缴费支出（项）。年初预算0万元，支出决算28.7万元，完成年初预算的0%。决算数与年初预算数的差异原因：</w:t>
      </w:r>
      <w:r>
        <w:rPr>
          <w:rFonts w:hint="eastAsia" w:ascii="宋体" w:hAnsi="宋体" w:cs="宋体"/>
          <w:kern w:val="0"/>
          <w:sz w:val="27"/>
          <w:szCs w:val="27"/>
          <w:lang w:val="en-US" w:eastAsia="zh-CN"/>
        </w:rPr>
        <w:t>2023年达到法定</w:t>
      </w:r>
      <w:r>
        <w:rPr>
          <w:rFonts w:hint="eastAsia" w:ascii="宋体" w:hAnsi="宋体" w:eastAsia="宋体" w:cs="宋体"/>
          <w:kern w:val="0"/>
          <w:sz w:val="27"/>
          <w:szCs w:val="27"/>
          <w:lang w:val="en-US" w:eastAsia="zh-CN"/>
        </w:rPr>
        <w:t>退休人员5人职业年金财政匹配部分。</w:t>
      </w:r>
    </w:p>
    <w:p w14:paraId="17D40D5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5.残疾人事业（款）行政运行（项）年初预算99.92万元，支出决算138.97万元，完成年初预算的139.08%。决算数与年初预算数的差异原因：</w:t>
      </w:r>
      <w:r>
        <w:rPr>
          <w:rFonts w:hint="eastAsia" w:ascii="宋体" w:hAnsi="宋体" w:cs="宋体"/>
          <w:kern w:val="0"/>
          <w:sz w:val="27"/>
          <w:szCs w:val="27"/>
          <w:lang w:val="en-US" w:eastAsia="zh-CN"/>
        </w:rPr>
        <w:t>用于</w:t>
      </w:r>
      <w:r>
        <w:rPr>
          <w:rFonts w:hint="eastAsia" w:ascii="宋体" w:hAnsi="宋体" w:eastAsia="宋体" w:cs="宋体"/>
          <w:kern w:val="0"/>
          <w:sz w:val="27"/>
          <w:szCs w:val="27"/>
          <w:lang w:val="en-US" w:eastAsia="zh-CN"/>
        </w:rPr>
        <w:t>公益岗人员补助、培训就业基地门窗维修维护、残疾人活动中心维修改造等。</w:t>
      </w:r>
    </w:p>
    <w:p w14:paraId="7CE6621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6.残疾人事业（款）残疾人康复（项）年初预算0万元，支出决算4.34万元，完成年初预算的0%。决算数与年初预算数的差异原因：用于肢体残疾儿童康复、残疾人基本康复等。</w:t>
      </w:r>
    </w:p>
    <w:p w14:paraId="4654657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7.残疾人事业（款）其他残疾人事业支出（项）年初预算0万元，支出决算17.46万元，完成年初预算的0%。决算数与年初预算数的差异原因：重度残疾人医保补助资金、部分残疾人无障碍改造资金、特殊学前教育机构补助等。</w:t>
      </w:r>
    </w:p>
    <w:p w14:paraId="4D5FC1FF">
      <w:pPr>
        <w:widowControl/>
        <w:spacing w:before="240" w:after="240"/>
        <w:ind w:firstLine="405" w:firstLineChars="15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w:t>
      </w:r>
      <w:r>
        <w:rPr>
          <w:rFonts w:hint="eastAsia" w:ascii="kai_ti_gb2312" w:hAnsi="kai_ti_gb2312" w:eastAsia="宋体" w:cs="kai_ti_gb2312"/>
          <w:b/>
          <w:bCs/>
          <w:kern w:val="0"/>
          <w:sz w:val="27"/>
          <w:szCs w:val="27"/>
          <w:lang w:eastAsia="zh-CN"/>
        </w:rPr>
        <w:t>二</w:t>
      </w:r>
      <w:r>
        <w:rPr>
          <w:rFonts w:ascii="kai_ti_gb2312" w:hAnsi="kai_ti_gb2312" w:eastAsia="kai_ti_gb2312" w:cs="kai_ti_gb2312"/>
          <w:b/>
          <w:bCs/>
          <w:kern w:val="0"/>
          <w:sz w:val="27"/>
          <w:szCs w:val="27"/>
        </w:rPr>
        <w:t>）卫生健康支出（类）</w:t>
      </w:r>
    </w:p>
    <w:p w14:paraId="7D9B388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卫生健康支出类决算数为5.28万元，与年初预算相比</w:t>
      </w:r>
      <w:r>
        <w:rPr>
          <w:rFonts w:hint="eastAsia" w:ascii="宋体" w:hAnsi="宋体" w:cs="宋体"/>
          <w:kern w:val="0"/>
          <w:sz w:val="27"/>
          <w:szCs w:val="27"/>
          <w:lang w:val="en-US" w:eastAsia="zh-CN"/>
        </w:rPr>
        <w:t>减少</w:t>
      </w:r>
      <w:r>
        <w:rPr>
          <w:rFonts w:hint="eastAsia" w:ascii="宋体" w:hAnsi="宋体" w:eastAsia="宋体" w:cs="宋体"/>
          <w:kern w:val="0"/>
          <w:sz w:val="27"/>
          <w:szCs w:val="27"/>
          <w:lang w:val="en-US" w:eastAsia="zh-CN"/>
        </w:rPr>
        <w:t>1.53万元。其中：</w:t>
      </w:r>
    </w:p>
    <w:p w14:paraId="19397F2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ascii="Times New Roman" w:hAnsi="Times New Roman" w:eastAsia="Times New Roman" w:cs="Times New Roman"/>
          <w:kern w:val="0"/>
          <w:sz w:val="24"/>
        </w:rPr>
      </w:pPr>
      <w:r>
        <w:rPr>
          <w:rFonts w:hint="eastAsia" w:ascii="宋体" w:hAnsi="宋体" w:cs="宋体"/>
          <w:kern w:val="0"/>
          <w:sz w:val="27"/>
          <w:szCs w:val="27"/>
          <w:lang w:val="en-US" w:eastAsia="zh-CN"/>
        </w:rPr>
        <w:t>1.</w:t>
      </w:r>
      <w:r>
        <w:rPr>
          <w:rFonts w:hint="eastAsia" w:ascii="宋体" w:hAnsi="宋体" w:eastAsia="宋体" w:cs="宋体"/>
          <w:kern w:val="0"/>
          <w:sz w:val="27"/>
          <w:szCs w:val="27"/>
          <w:lang w:val="en-US" w:eastAsia="zh-CN"/>
        </w:rPr>
        <w:t>行政事业单位医疗（款）行政单位医疗（项）。年初预算6.81万元，支出决算5.28万元，完成年初预算的77.53%。决算数与年初预算数的差异原因：</w:t>
      </w:r>
      <w:r>
        <w:rPr>
          <w:rFonts w:hint="eastAsia" w:ascii="宋体" w:hAnsi="宋体" w:cs="宋体"/>
          <w:kern w:val="0"/>
          <w:sz w:val="27"/>
          <w:szCs w:val="27"/>
          <w:lang w:val="en-US" w:eastAsia="zh-CN"/>
        </w:rPr>
        <w:t>2023年达到法定</w:t>
      </w:r>
      <w:r>
        <w:rPr>
          <w:rFonts w:hint="eastAsia" w:ascii="宋体" w:hAnsi="宋体" w:eastAsia="宋体" w:cs="宋体"/>
          <w:kern w:val="0"/>
          <w:sz w:val="27"/>
          <w:szCs w:val="27"/>
          <w:lang w:val="en-US" w:eastAsia="zh-CN"/>
        </w:rPr>
        <w:t>退休人员5名，减少医疗保险支出。</w:t>
      </w:r>
    </w:p>
    <w:p w14:paraId="4F8E5AD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w:t>
      </w:r>
      <w:r>
        <w:rPr>
          <w:rFonts w:hint="eastAsia" w:ascii="kai_ti_gb2312" w:hAnsi="kai_ti_gb2312" w:eastAsia="宋体" w:cs="kai_ti_gb2312"/>
          <w:b/>
          <w:bCs/>
          <w:kern w:val="0"/>
          <w:sz w:val="27"/>
          <w:szCs w:val="27"/>
          <w:lang w:eastAsia="zh-CN"/>
        </w:rPr>
        <w:t>三</w:t>
      </w:r>
      <w:r>
        <w:rPr>
          <w:rFonts w:ascii="kai_ti_gb2312" w:hAnsi="kai_ti_gb2312" w:eastAsia="kai_ti_gb2312" w:cs="kai_ti_gb2312"/>
          <w:b/>
          <w:bCs/>
          <w:kern w:val="0"/>
          <w:sz w:val="27"/>
          <w:szCs w:val="27"/>
        </w:rPr>
        <w:t>）住房保障支出（类）</w:t>
      </w:r>
    </w:p>
    <w:p w14:paraId="00166E2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住房保障支出类决算数为7.32万元，与年初预算相比</w:t>
      </w:r>
      <w:r>
        <w:rPr>
          <w:rFonts w:hint="eastAsia" w:ascii="宋体" w:hAnsi="宋体" w:cs="宋体"/>
          <w:kern w:val="0"/>
          <w:sz w:val="27"/>
          <w:szCs w:val="27"/>
          <w:lang w:val="en-US" w:eastAsia="zh-CN"/>
        </w:rPr>
        <w:t>减少</w:t>
      </w:r>
      <w:r>
        <w:rPr>
          <w:rFonts w:hint="eastAsia" w:ascii="宋体" w:hAnsi="宋体" w:eastAsia="宋体" w:cs="宋体"/>
          <w:kern w:val="0"/>
          <w:sz w:val="27"/>
          <w:szCs w:val="27"/>
          <w:lang w:val="en-US" w:eastAsia="zh-CN"/>
        </w:rPr>
        <w:t>2.59万元。其中：</w:t>
      </w:r>
    </w:p>
    <w:p w14:paraId="5409079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1．住房改革支出（款）住房公积金（项）。年初预算9.91万元，支出决算7.32万元，完成年初预算的73.86%。决算数与年初预算数的差异原因：</w:t>
      </w:r>
      <w:r>
        <w:rPr>
          <w:rFonts w:hint="eastAsia" w:ascii="宋体" w:hAnsi="宋体" w:cs="宋体"/>
          <w:kern w:val="0"/>
          <w:sz w:val="27"/>
          <w:szCs w:val="27"/>
          <w:lang w:val="en-US" w:eastAsia="zh-CN"/>
        </w:rPr>
        <w:t>2023年达到法定</w:t>
      </w:r>
      <w:r>
        <w:rPr>
          <w:rFonts w:hint="eastAsia" w:ascii="宋体" w:hAnsi="宋体" w:eastAsia="宋体" w:cs="宋体"/>
          <w:kern w:val="0"/>
          <w:sz w:val="27"/>
          <w:szCs w:val="27"/>
          <w:lang w:val="en-US" w:eastAsia="zh-CN"/>
        </w:rPr>
        <w:t>退休人员5名，减少住房公积金支出。</w:t>
      </w:r>
    </w:p>
    <w:p w14:paraId="38492B5C">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14:paraId="55D4C0B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内蒙古自治区呼伦贝尔市根河市残疾人联合会2023年度一般公共预算财政拨款基本支出决算180.24万元，其中：</w:t>
      </w:r>
    </w:p>
    <w:p w14:paraId="471F2E5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一）人员经费160.80万元。主要包括：基本工资32.26万元、津贴补贴32.19万元、奖金5.44万元、社会保障缴费44.66万元、退休费5.53万元、生活补助9.8万元、助学金0.2万元、救济费2.84万元、住房公积金7.32万元、其他对个人和家庭的补助支出20.57万元等。</w:t>
      </w:r>
    </w:p>
    <w:p w14:paraId="20A47EC0">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（二）公用经费19.44万元。主要包括：办公费1.38万元手续费0.03万元、电费0.42万元、取暖费11.08万元、差旅费0.07万元、工会经费0.47万元、公务用车运行维护费0.5万元、其他交通费用5.49万元等。</w:t>
      </w:r>
    </w:p>
    <w:p w14:paraId="7CD014EC">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七、一般公共预算财政拨款项目支出决算情况说明</w:t>
      </w:r>
    </w:p>
    <w:p w14:paraId="2E3B8FE0">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内蒙古自治区呼伦贝尔市根河市残疾人联合会2023年度一般公共预算财政拨款项目支出决算36.97万元，其中：</w:t>
      </w:r>
    </w:p>
    <w:p w14:paraId="6DDDAC0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（一）工资福利支出0.00万元。</w:t>
      </w:r>
    </w:p>
    <w:p w14:paraId="19D85DE0">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二）商品和服务支出36.97万元。主要包括：办公费1.85万元、印刷费2.6万元、手续费0.04万元、水费1.4万元、电费2.6万元、邮电费1.67万元、取暖费0.16万元、物业管理费0.02万元、差旅费2.19万元、维修（护）费5.98万元、劳务费13.84万元等。</w:t>
      </w:r>
    </w:p>
    <w:p w14:paraId="41E1417D">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八、财政拨款“三公”经费支出决算情况说明</w:t>
      </w:r>
    </w:p>
    <w:p w14:paraId="667AB0A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（一）财政拨款“三公”经费支出总体情况说明。</w:t>
      </w:r>
    </w:p>
    <w:p w14:paraId="7F021EC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财政拨款“三公”经费全年预算0.50万元，支出决算0.50万元，完成预算的100.00%。其中：因公出国（境）费全年预算0.00万元，支出决算0.00万元，完成预算的0%；公务用车购置及运行维护费全年预算0.50万元，支出决算0.50万元，完成预算的100.00%；公务接待费全年预算0.00万元，支出决算0.00万元，完成预算的0%。2023年度一般公共预算财政拨款“三公”经费支出决算与预算差异原因2023年公务用车运行维护费减少、公车保有量减少，原因是车辆划拨机关服务中心，本着节俭高效的原则，加强公务用车管理，减少费用支出。</w:t>
      </w:r>
    </w:p>
    <w:p w14:paraId="30C3AF5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（二）财政拨款“三公”经费支出具体情况说明。</w:t>
      </w:r>
    </w:p>
    <w:p w14:paraId="3EF1605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财政拨款“三公”经费支出0.50万元。因公出国（境）费支出0.00万元，占0.00%；公务用车购置及运行维护费支出0.50万元，占100.00%；公务接待费支出0.00万元，占0.00%。其中：</w:t>
      </w:r>
    </w:p>
    <w:p w14:paraId="282240E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1.因公出国（境）费支出0.00万元，全年出国（境）团组0个，累计0人次。与上年决算相比，增加0.00万元，增长0%，变动原因：不存在此项内容。</w:t>
      </w:r>
    </w:p>
    <w:p w14:paraId="05E42C9F">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2.公务用车购置及运行维护费支出0.50万元。其中：</w:t>
      </w:r>
    </w:p>
    <w:p w14:paraId="455F228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（1）公务用车购置支出0.00万元。本年度使用财政拨款购置公务用车0辆，开支内容：不存在此项内容。与上年决算相比，增加0.00万元，增长</w:t>
      </w:r>
      <w:r>
        <w:rPr>
          <w:rFonts w:hint="eastAsia" w:ascii="宋体" w:hAnsi="宋体" w:eastAsia="宋体" w:cs="宋体"/>
          <w:b w:val="0"/>
          <w:bCs w:val="0"/>
          <w:kern w:val="0"/>
          <w:sz w:val="27"/>
          <w:szCs w:val="27"/>
          <w:lang w:val="en-US" w:eastAsia="zh-CN"/>
        </w:rPr>
        <w:t>0</w:t>
      </w:r>
      <w:r>
        <w:rPr>
          <w:rFonts w:hint="eastAsia" w:ascii="宋体" w:hAnsi="宋体" w:eastAsia="宋体" w:cs="宋体"/>
          <w:kern w:val="0"/>
          <w:sz w:val="27"/>
          <w:szCs w:val="27"/>
          <w:lang w:val="en-US" w:eastAsia="zh-CN"/>
        </w:rPr>
        <w:t>%，变动原因：不存在此项内容。</w:t>
      </w:r>
    </w:p>
    <w:p w14:paraId="680611A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（2）公务用车运行维护费支出</w:t>
      </w:r>
      <w:r>
        <w:rPr>
          <w:rFonts w:hint="eastAsia" w:ascii="宋体" w:hAnsi="宋体" w:eastAsia="宋体" w:cs="宋体"/>
          <w:b w:val="0"/>
          <w:bCs w:val="0"/>
          <w:kern w:val="0"/>
          <w:sz w:val="27"/>
          <w:szCs w:val="27"/>
          <w:lang w:val="en-US" w:eastAsia="zh-CN"/>
        </w:rPr>
        <w:t>0.50</w:t>
      </w:r>
      <w:r>
        <w:rPr>
          <w:rFonts w:hint="eastAsia" w:ascii="宋体" w:hAnsi="宋体" w:eastAsia="宋体" w:cs="宋体"/>
          <w:kern w:val="0"/>
          <w:sz w:val="27"/>
          <w:szCs w:val="27"/>
          <w:lang w:val="en-US" w:eastAsia="zh-CN"/>
        </w:rPr>
        <w:t>万元。公务用车运行维护费主要用于按规定保留的公务用车的燃料费、维修费、过桥过路费、保险费、安全奖励费用等支出。截至2023年12月31日，使用财政拨款开支的公务用车保有量为</w:t>
      </w:r>
      <w:r>
        <w:rPr>
          <w:rFonts w:hint="eastAsia" w:ascii="宋体" w:hAnsi="宋体" w:eastAsia="宋体" w:cs="宋体"/>
          <w:b w:val="0"/>
          <w:bCs w:val="0"/>
          <w:kern w:val="0"/>
          <w:sz w:val="27"/>
          <w:szCs w:val="27"/>
          <w:lang w:val="en-US" w:eastAsia="zh-CN"/>
        </w:rPr>
        <w:t>1</w:t>
      </w:r>
      <w:r>
        <w:rPr>
          <w:rFonts w:hint="eastAsia" w:ascii="宋体" w:hAnsi="宋体" w:eastAsia="宋体" w:cs="宋体"/>
          <w:kern w:val="0"/>
          <w:sz w:val="27"/>
          <w:szCs w:val="27"/>
          <w:lang w:val="en-US" w:eastAsia="zh-CN"/>
        </w:rPr>
        <w:t>辆。与上年决算相比，增加</w:t>
      </w:r>
      <w:r>
        <w:rPr>
          <w:rFonts w:hint="eastAsia" w:ascii="宋体" w:hAnsi="宋体" w:eastAsia="宋体" w:cs="宋体"/>
          <w:b w:val="0"/>
          <w:bCs w:val="0"/>
          <w:kern w:val="0"/>
          <w:sz w:val="27"/>
          <w:szCs w:val="27"/>
          <w:lang w:val="en-US" w:eastAsia="zh-CN"/>
        </w:rPr>
        <w:t>-0.01</w:t>
      </w:r>
      <w:r>
        <w:rPr>
          <w:rFonts w:hint="eastAsia" w:ascii="宋体" w:hAnsi="宋体" w:eastAsia="宋体" w:cs="宋体"/>
          <w:kern w:val="0"/>
          <w:sz w:val="27"/>
          <w:szCs w:val="27"/>
          <w:lang w:val="en-US" w:eastAsia="zh-CN"/>
        </w:rPr>
        <w:t>万元，增长</w:t>
      </w:r>
      <w:r>
        <w:rPr>
          <w:rFonts w:hint="eastAsia" w:ascii="宋体" w:hAnsi="宋体" w:eastAsia="宋体" w:cs="宋体"/>
          <w:b w:val="0"/>
          <w:bCs w:val="0"/>
          <w:kern w:val="0"/>
          <w:sz w:val="27"/>
          <w:szCs w:val="27"/>
          <w:lang w:val="en-US" w:eastAsia="zh-CN"/>
        </w:rPr>
        <w:t>-1.51</w:t>
      </w:r>
      <w:r>
        <w:rPr>
          <w:rFonts w:hint="eastAsia" w:ascii="宋体" w:hAnsi="宋体" w:eastAsia="宋体" w:cs="宋体"/>
          <w:kern w:val="0"/>
          <w:sz w:val="27"/>
          <w:szCs w:val="27"/>
          <w:lang w:val="en-US" w:eastAsia="zh-CN"/>
        </w:rPr>
        <w:t>%，变动原因：本着节俭高效的原则，进一步加强公务用车管理，减少费用支出。</w:t>
      </w:r>
    </w:p>
    <w:p w14:paraId="2793E1E5">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3.公务接待费支出</w:t>
      </w:r>
      <w:r>
        <w:rPr>
          <w:rFonts w:hint="eastAsia" w:ascii="宋体" w:hAnsi="宋体" w:eastAsia="宋体" w:cs="宋体"/>
          <w:b w:val="0"/>
          <w:bCs w:val="0"/>
          <w:kern w:val="0"/>
          <w:sz w:val="27"/>
          <w:szCs w:val="27"/>
          <w:lang w:val="en-US" w:eastAsia="zh-CN"/>
        </w:rPr>
        <w:t>0.00</w:t>
      </w:r>
      <w:r>
        <w:rPr>
          <w:rFonts w:hint="eastAsia" w:ascii="宋体" w:hAnsi="宋体" w:eastAsia="宋体" w:cs="宋体"/>
          <w:kern w:val="0"/>
          <w:sz w:val="27"/>
          <w:szCs w:val="27"/>
          <w:lang w:val="en-US" w:eastAsia="zh-CN"/>
        </w:rPr>
        <w:t>万元。其中：国内公务接待支出</w:t>
      </w:r>
      <w:r>
        <w:rPr>
          <w:rFonts w:hint="eastAsia" w:ascii="宋体" w:hAnsi="宋体" w:eastAsia="宋体" w:cs="宋体"/>
          <w:b w:val="0"/>
          <w:bCs w:val="0"/>
          <w:kern w:val="0"/>
          <w:sz w:val="27"/>
          <w:szCs w:val="27"/>
          <w:lang w:val="en-US" w:eastAsia="zh-CN"/>
        </w:rPr>
        <w:t>0.00</w:t>
      </w:r>
      <w:r>
        <w:rPr>
          <w:rFonts w:hint="eastAsia" w:ascii="宋体" w:hAnsi="宋体" w:eastAsia="宋体" w:cs="宋体"/>
          <w:kern w:val="0"/>
          <w:sz w:val="27"/>
          <w:szCs w:val="27"/>
          <w:lang w:val="en-US" w:eastAsia="zh-CN"/>
        </w:rPr>
        <w:t>万元，接待</w:t>
      </w:r>
      <w:r>
        <w:rPr>
          <w:rFonts w:hint="eastAsia" w:ascii="宋体" w:hAnsi="宋体" w:eastAsia="宋体" w:cs="宋体"/>
          <w:b w:val="0"/>
          <w:bCs w:val="0"/>
          <w:kern w:val="0"/>
          <w:sz w:val="27"/>
          <w:szCs w:val="27"/>
          <w:lang w:val="en-US" w:eastAsia="zh-CN"/>
        </w:rPr>
        <w:t>0</w:t>
      </w:r>
      <w:r>
        <w:rPr>
          <w:rFonts w:hint="eastAsia" w:ascii="宋体" w:hAnsi="宋体" w:eastAsia="宋体" w:cs="宋体"/>
          <w:kern w:val="0"/>
          <w:sz w:val="27"/>
          <w:szCs w:val="27"/>
          <w:lang w:val="en-US" w:eastAsia="zh-CN"/>
        </w:rPr>
        <w:t>批次，0人次，开支内容：不存在此项内容；国（境）外公务接待支出0.00万元，接待0批次，0人次，开支内容：不存在此项内容。与上年决算相比，增加0.00万元，增长0%，变动原因：不存在此项内容。</w:t>
      </w:r>
    </w:p>
    <w:p w14:paraId="457823AF">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九、政府性基金预算财政拨款支出决算情况说明</w:t>
      </w:r>
    </w:p>
    <w:p w14:paraId="1D32CBE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政府性基金预算财政拨款支出决算14.44万元。与上年决算相比，增加10.82万元，增长298.76%，变动原因：重度残疾人家庭无障碍改造、“五个一”进家庭活动补贴、贫困智力精神和重度残疾人评定补贴等。其中：</w:t>
      </w:r>
    </w:p>
    <w:p w14:paraId="30F58B1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ascii="Times New Roman" w:hAnsi="Times New Roman" w:eastAsia="Times New Roman" w:cs="Times New Roman"/>
          <w:kern w:val="0"/>
          <w:sz w:val="24"/>
        </w:rPr>
      </w:pPr>
      <w:r>
        <w:rPr>
          <w:rFonts w:hint="eastAsia" w:ascii="宋体" w:hAnsi="宋体" w:eastAsia="宋体" w:cs="宋体"/>
          <w:kern w:val="0"/>
          <w:sz w:val="27"/>
          <w:szCs w:val="27"/>
          <w:lang w:val="en-US" w:eastAsia="zh-CN"/>
        </w:rPr>
        <w:t>其他支出（类）彩票公益金安排</w:t>
      </w:r>
      <w:r>
        <w:rPr>
          <w:rFonts w:hint="eastAsia" w:ascii="宋体" w:hAnsi="宋体" w:cs="宋体"/>
          <w:kern w:val="0"/>
          <w:sz w:val="27"/>
          <w:szCs w:val="27"/>
          <w:lang w:val="en-US" w:eastAsia="zh-CN"/>
        </w:rPr>
        <w:t>的</w:t>
      </w:r>
      <w:r>
        <w:rPr>
          <w:rFonts w:hint="eastAsia" w:ascii="宋体" w:hAnsi="宋体" w:eastAsia="宋体" w:cs="宋体"/>
          <w:kern w:val="0"/>
          <w:sz w:val="27"/>
          <w:szCs w:val="27"/>
          <w:lang w:val="en-US" w:eastAsia="zh-CN"/>
        </w:rPr>
        <w:t>支出（款）用于</w:t>
      </w:r>
      <w:r>
        <w:rPr>
          <w:rFonts w:hint="eastAsia" w:ascii="宋体" w:hAnsi="宋体" w:cs="宋体"/>
          <w:kern w:val="0"/>
          <w:sz w:val="27"/>
          <w:szCs w:val="27"/>
          <w:lang w:val="en-US" w:eastAsia="zh-CN"/>
        </w:rPr>
        <w:t>残疾人</w:t>
      </w:r>
      <w:r>
        <w:rPr>
          <w:rFonts w:hint="eastAsia" w:ascii="宋体" w:hAnsi="宋体" w:eastAsia="宋体" w:cs="宋体"/>
          <w:kern w:val="0"/>
          <w:sz w:val="27"/>
          <w:szCs w:val="27"/>
          <w:lang w:val="en-US" w:eastAsia="zh-CN"/>
        </w:rPr>
        <w:t>事业的彩票公益金支出（项）支出14.44万元，主要用于重度残疾人家庭无障碍改造、“五个一”进家庭活动补贴、贫困智力精神和重度残疾人评定补贴等。</w:t>
      </w:r>
    </w:p>
    <w:p w14:paraId="5CECF7B3">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十、国有资本经营预算财政拨款支出决算情况说明</w:t>
      </w:r>
    </w:p>
    <w:p w14:paraId="74AE3A1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内蒙古自治区呼伦贝尔市根河市残疾人联合会2023年度国有资本经营预算财政拨款支出决算0.00万元。与上年决算相比，增加0.00万元，增长0%，变动原因：本部门无国有资本经营预算财政拨款收、支、余。</w:t>
      </w:r>
    </w:p>
    <w:p w14:paraId="05F2C321">
      <w:pPr>
        <w:widowControl/>
        <w:spacing w:before="240" w:after="240"/>
        <w:rPr>
          <w:rFonts w:ascii="Times New Roman" w:hAnsi="Times New Roman" w:eastAsia="Times New Roman" w:cs="Times New Roman"/>
          <w:kern w:val="0"/>
          <w:sz w:val="24"/>
        </w:rPr>
      </w:pPr>
      <w:r>
        <w:rPr>
          <w:rFonts w:ascii="黑体" w:hAnsi="黑体" w:eastAsia="黑体" w:cs="黑体"/>
          <w:b/>
          <w:bCs/>
          <w:kern w:val="0"/>
          <w:sz w:val="27"/>
          <w:szCs w:val="27"/>
        </w:rPr>
        <w:t>十一、机构运行经费支出决算情况说明</w:t>
      </w:r>
    </w:p>
    <w:p w14:paraId="0C9468B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内蒙古自治区呼伦贝尔市根河市残疾人联合会2023年度机构运行经费支出决算19.44万元。比上年决算相比，增加-19.27万元，增长-49.77%，变动原因：本着节俭高效的原则，加强各类费用的管理，减少费用支出。</w:t>
      </w:r>
    </w:p>
    <w:p w14:paraId="317F2D81">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十二、政府采购支出决算情况说明</w:t>
      </w:r>
    </w:p>
    <w:p w14:paraId="36C0CCD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政府采购支出总额0.25万元，其中：政府采购货物支出0.25万元、政府采购工程支出0.00万元、政府采购服务支出0.00万元。政府采购授予中小企业合同金额0.00万元，占政府采购支出总额的0%，其中：授予小微企业合同金额0.00万元，占政府采购支出总额的0%；货物采购授予中小企业合同金额占货物支出金额的0%，工程采购授予中小企业合同金额占工程支出金额的0%，服务采购授予中小企业合同金额占服务支出金额的0%。</w:t>
      </w:r>
      <w:r>
        <w:rPr>
          <w:rFonts w:hint="eastAsia" w:ascii="宋体" w:hAnsi="宋体" w:cs="宋体"/>
          <w:kern w:val="0"/>
          <w:sz w:val="24"/>
          <w:szCs w:val="24"/>
          <w:lang w:eastAsia="zh-CN"/>
        </w:rPr>
        <w:t>本年度与上年同期相比无</w:t>
      </w:r>
      <w:r>
        <w:rPr>
          <w:rFonts w:hint="eastAsia" w:ascii="宋体" w:hAnsi="宋体" w:cs="宋体"/>
          <w:kern w:val="0"/>
          <w:sz w:val="24"/>
          <w:szCs w:val="24"/>
          <w:lang w:val="en-US" w:eastAsia="zh-CN"/>
        </w:rPr>
        <w:t>增减</w:t>
      </w:r>
      <w:r>
        <w:rPr>
          <w:rFonts w:hint="eastAsia" w:ascii="宋体" w:hAnsi="宋体" w:cs="宋体"/>
          <w:kern w:val="0"/>
          <w:sz w:val="24"/>
          <w:szCs w:val="24"/>
          <w:lang w:eastAsia="zh-CN"/>
        </w:rPr>
        <w:t>变动。</w:t>
      </w:r>
    </w:p>
    <w:p w14:paraId="64C5E5F0">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十三、国有资产占用情况说明</w:t>
      </w:r>
    </w:p>
    <w:p w14:paraId="5ADE614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截至2023年12月31日，本部门共有车辆0辆，其中：副部（省）级及以上领导用车0辆、主要负责人用车0辆、机要通信用车0辆、应急保障用车0辆、执法执勤用车0辆、特种专业技术用车0辆、离退休干部服务用车0辆，其他用车0辆；单价100万元（含）以上的设备（不含车辆）0台（套）。</w:t>
      </w:r>
      <w:r>
        <w:rPr>
          <w:rFonts w:hint="eastAsia" w:ascii="宋体" w:hAnsi="宋体" w:cs="宋体"/>
          <w:kern w:val="0"/>
          <w:sz w:val="27"/>
          <w:szCs w:val="27"/>
          <w:lang w:val="en-US" w:eastAsia="zh-CN"/>
        </w:rPr>
        <w:t>与上年对比减少1辆，原因：2023年根河市机关服务中心统一管理车辆，车辆划拨根河市机关服务中心。</w:t>
      </w:r>
    </w:p>
    <w:p w14:paraId="0859E5FB">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十四、预算绩效情况说明</w:t>
      </w:r>
    </w:p>
    <w:p w14:paraId="605B91B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（一）预算绩效管理工作开展情况。</w:t>
      </w:r>
    </w:p>
    <w:p w14:paraId="3132CE7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根据预算绩效管理要求组织对2023年一般公共预算项目支出全面开展绩效自评，其中一级项目0个，二级项目9个，共涉及资金80.29万元，占一般公共预算项目支出总额的100%；政府性基金预算项目1个，其中，一级项目0个，二级项目1个，共涉及资金13.5万元，占应纳入绩效自评的政府性基金预算项目支出总额的100%；困难重度残疾家庭无障碍改造资金。</w:t>
      </w:r>
    </w:p>
    <w:p w14:paraId="077301C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组织对“彩票公益金支出项目”、“残疾人文化服务培训项目”、“残疾人就业培训基地经费项目”、“重度残疾人家庭无障碍改造项目”、“重度残疾人医保补助资金项目”等5个项目开展了部门评价，涉及一般公共预算支出66.79万元，政府性基金支出13.5万元。</w:t>
      </w:r>
    </w:p>
    <w:p w14:paraId="57D3BF2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（二）部门决算中项目绩效自评结果。</w:t>
      </w:r>
    </w:p>
    <w:p w14:paraId="62D7378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内蒙古自治区呼伦贝尔市根河市残疾人联合会2023年度在决算中反映</w:t>
      </w:r>
      <w:r>
        <w:rPr>
          <w:rFonts w:hint="eastAsia" w:ascii="宋体" w:hAnsi="宋体" w:eastAsia="宋体" w:cs="宋体"/>
          <w:kern w:val="0"/>
          <w:sz w:val="27"/>
          <w:szCs w:val="27"/>
          <w:u w:val="single"/>
          <w:lang w:val="en-US" w:eastAsia="zh-CN"/>
        </w:rPr>
        <w:t>4</w:t>
      </w:r>
      <w:r>
        <w:rPr>
          <w:rFonts w:hint="eastAsia" w:ascii="宋体" w:hAnsi="宋体" w:eastAsia="宋体" w:cs="宋体"/>
          <w:kern w:val="0"/>
          <w:sz w:val="27"/>
          <w:szCs w:val="27"/>
          <w:lang w:val="en-US" w:eastAsia="zh-CN"/>
        </w:rPr>
        <w:t>个一般公共预算项目，以及1个政府性基金项目，共5个项目的绩效自评结果。</w:t>
      </w:r>
    </w:p>
    <w:p w14:paraId="3907A71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1彩票公益金支出项目自评综述：根据年初设定的绩效目标，项目自评得分90分。全年预算数为13.5万元，执行数为13.5万元，完成预算的100%。项目绩效目标完成情况：为贫困重度残疾人提供家庭无障碍改造补贴，改善残疾人居住环境。发现的主要问题及原因：贫困重度残疾人人数较多，不能全方位解决残疾人的家庭改造。下一步改进措施：运用好现有的资金为贫困残疾人改善居住环境。</w:t>
      </w:r>
    </w:p>
    <w:p w14:paraId="535411DC">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残疾人文化服务培训项目自评综述：根据年初设定的绩效目标，项目自评得分90分。全年预算数为1万元，执行数为1万元，完成预算的100%。项目绩效目标完成情况：通过实施残疾人文化进家庭，使残疾人参与文化活动的需求得到满足。发现的主要问题及原因：贫困重度残疾人参与文化活动的需求的人数较多。下一步改进措施：运用好现有的资金为贫困残疾人改善参与文化活动的需求。</w:t>
      </w:r>
    </w:p>
    <w:p w14:paraId="25D3E4B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3重度残疾人家庭无障碍改造项目自评综述：根据年初设定的绩效目标，项目自评得分90分。全年预算数为13.5万元，执行数为13.5万元，完成预算的100%。项目绩效目标完成情况：为贫困重度残疾人提供家庭无障碍改造补贴，改善残疾人居住环境。发现的主要问题及原因：贫困重度残疾人人数较多，不能全方位解决残疾人的家庭改造。下一步改进措施：运用好现有的资金为贫困残疾人改善居住环境</w:t>
      </w:r>
    </w:p>
    <w:p w14:paraId="4DACF02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4重度残疾人医保补助资金项目自评综述：根据年初设定的绩效目标，项目自评得分90分。全年预算数为2.58万元，执行数为2.58万元，完成预算的100%。项目绩效目标完成情况：为贫困重度残疾人提供医保补助，减轻残疾人经济负担。发现的主要问题及原因：无。下一步改进措施：运用好现有的资金为贫困残疾人减轻残疾人经济负担。</w:t>
      </w:r>
    </w:p>
    <w:p w14:paraId="4050555B">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r>
        <w:rPr>
          <w:rFonts w:hint="eastAsia" w:ascii="宋体" w:hAnsi="宋体" w:eastAsia="宋体" w:cs="宋体"/>
          <w:kern w:val="0"/>
          <w:sz w:val="27"/>
          <w:szCs w:val="27"/>
          <w:lang w:val="en-US" w:eastAsia="zh-CN"/>
        </w:rPr>
        <w:t>5残疾人就业培训基地经费项目自评综述：根据年初设定的绩效目标，项目自评得分90分。全年预算数为3.8万元，执行数为3.8万元，完成预算的100%。项目绩效目标完成情况：为贫困重度残疾人提供更好的培训环境，改善残疾人培训环境。发现的主要问题及原因：就业培训基地年久、设施设备老化，存在安全隐患。下一步改进措施：运用好现有的资金改</w:t>
      </w:r>
      <w:r>
        <w:rPr>
          <w:rFonts w:hint="eastAsia" w:ascii="宋体" w:hAnsi="宋体" w:eastAsia="宋体" w:cs="宋体"/>
          <w:color w:val="000000" w:themeColor="text1"/>
          <w:kern w:val="0"/>
          <w:sz w:val="27"/>
          <w:szCs w:val="27"/>
          <w:highlight w:val="none"/>
          <w:lang w:val="en-US" w:eastAsia="zh-CN"/>
          <w14:textFill>
            <w14:solidFill>
              <w14:schemeClr w14:val="tx1"/>
            </w14:solidFill>
          </w14:textFill>
        </w:rPr>
        <w:t>善培训环境。</w:t>
      </w:r>
    </w:p>
    <w:p w14:paraId="4CBDF5D3">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17393019">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156D2C21">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0DE7D9A1">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0FC7A545">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0FC564D5">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7088D26B">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1271732A">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5E66E6B0">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61D4DC22">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p w14:paraId="04DFC29C">
      <w:pPr>
        <w:pStyle w:val="2"/>
        <w:rPr>
          <w:rFonts w:hint="eastAsia" w:ascii="宋体" w:hAnsi="宋体" w:eastAsia="宋体" w:cs="宋体"/>
          <w:color w:val="000000" w:themeColor="text1"/>
          <w:kern w:val="0"/>
          <w:sz w:val="27"/>
          <w:szCs w:val="27"/>
          <w:highlight w:val="none"/>
          <w:lang w:val="en-US" w:eastAsia="zh-CN"/>
          <w14:textFill>
            <w14:solidFill>
              <w14:schemeClr w14:val="tx1"/>
            </w14:solidFill>
          </w14:textFill>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588"/>
        <w:gridCol w:w="961"/>
        <w:gridCol w:w="265"/>
        <w:gridCol w:w="397"/>
        <w:gridCol w:w="394"/>
        <w:gridCol w:w="236"/>
        <w:gridCol w:w="923"/>
        <w:gridCol w:w="699"/>
      </w:tblGrid>
      <w:tr w14:paraId="5C1F4FB3">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0B8D950D">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57921B88">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00E9BE4A">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07CC5F2E">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1345A06A">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48E44EF1">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彩票公益金</w:t>
            </w:r>
            <w:r>
              <w:rPr>
                <w:rFonts w:hint="eastAsia" w:ascii="宋体" w:hAnsi="宋体" w:cs="宋体"/>
                <w:sz w:val="18"/>
                <w:szCs w:val="18"/>
              </w:rPr>
              <w:t>　</w:t>
            </w:r>
          </w:p>
        </w:tc>
      </w:tr>
      <w:tr w14:paraId="0B29D576">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26E19EDB">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528" w:type="dxa"/>
            <w:gridSpan w:val="6"/>
            <w:tcBorders>
              <w:top w:val="single" w:color="auto" w:sz="4" w:space="0"/>
              <w:left w:val="nil"/>
              <w:bottom w:val="single" w:color="auto" w:sz="4" w:space="0"/>
              <w:right w:val="single" w:color="auto" w:sz="4" w:space="0"/>
            </w:tcBorders>
            <w:vAlign w:val="center"/>
          </w:tcPr>
          <w:p w14:paraId="1E024106">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620C86F4">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5FD26307">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10794D72">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3E367E11">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17582012">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2758FDF5">
            <w:pPr>
              <w:spacing w:line="240" w:lineRule="exact"/>
              <w:jc w:val="center"/>
              <w:rPr>
                <w:rFonts w:ascii="宋体" w:hAnsi="宋体" w:cs="宋体"/>
                <w:sz w:val="18"/>
                <w:szCs w:val="18"/>
              </w:rPr>
            </w:pPr>
            <w:r>
              <w:rPr>
                <w:rFonts w:hint="eastAsia" w:ascii="宋体" w:hAnsi="宋体" w:cs="宋体"/>
                <w:sz w:val="18"/>
                <w:szCs w:val="18"/>
              </w:rPr>
              <w:t>年初预算数</w:t>
            </w:r>
          </w:p>
        </w:tc>
        <w:tc>
          <w:tcPr>
            <w:tcW w:w="839" w:type="dxa"/>
            <w:gridSpan w:val="2"/>
            <w:tcBorders>
              <w:top w:val="nil"/>
              <w:left w:val="nil"/>
              <w:bottom w:val="single" w:color="auto" w:sz="4" w:space="0"/>
              <w:right w:val="single" w:color="auto" w:sz="4" w:space="0"/>
            </w:tcBorders>
            <w:vAlign w:val="center"/>
          </w:tcPr>
          <w:p w14:paraId="338B1FEF">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26" w:type="dxa"/>
            <w:gridSpan w:val="2"/>
            <w:tcBorders>
              <w:top w:val="nil"/>
              <w:left w:val="nil"/>
              <w:bottom w:val="single" w:color="auto" w:sz="4" w:space="0"/>
              <w:right w:val="single" w:color="auto" w:sz="4" w:space="0"/>
            </w:tcBorders>
            <w:vAlign w:val="center"/>
          </w:tcPr>
          <w:p w14:paraId="0716A7FD">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6664E633">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477C39FE">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2BDEAE02">
            <w:pPr>
              <w:spacing w:line="240" w:lineRule="exact"/>
              <w:jc w:val="center"/>
              <w:rPr>
                <w:rFonts w:ascii="宋体" w:hAnsi="宋体" w:cs="宋体"/>
                <w:sz w:val="18"/>
                <w:szCs w:val="18"/>
              </w:rPr>
            </w:pPr>
            <w:r>
              <w:rPr>
                <w:rFonts w:hint="eastAsia" w:ascii="宋体" w:hAnsi="宋体" w:cs="宋体"/>
                <w:sz w:val="18"/>
                <w:szCs w:val="18"/>
              </w:rPr>
              <w:t>得分</w:t>
            </w:r>
          </w:p>
        </w:tc>
      </w:tr>
      <w:tr w14:paraId="37D46F96">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5A75235">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BF1AED8">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1707C26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839" w:type="dxa"/>
            <w:gridSpan w:val="2"/>
            <w:tcBorders>
              <w:top w:val="nil"/>
              <w:left w:val="nil"/>
              <w:bottom w:val="single" w:color="auto" w:sz="4" w:space="0"/>
              <w:right w:val="single" w:color="auto" w:sz="4" w:space="0"/>
            </w:tcBorders>
            <w:vAlign w:val="center"/>
          </w:tcPr>
          <w:p w14:paraId="3443AE8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1226" w:type="dxa"/>
            <w:gridSpan w:val="2"/>
            <w:tcBorders>
              <w:top w:val="nil"/>
              <w:left w:val="nil"/>
              <w:bottom w:val="single" w:color="auto" w:sz="4" w:space="0"/>
              <w:right w:val="single" w:color="auto" w:sz="4" w:space="0"/>
            </w:tcBorders>
            <w:vAlign w:val="center"/>
          </w:tcPr>
          <w:p w14:paraId="1E905A3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791" w:type="dxa"/>
            <w:gridSpan w:val="2"/>
            <w:tcBorders>
              <w:top w:val="nil"/>
              <w:left w:val="nil"/>
              <w:bottom w:val="single" w:color="auto" w:sz="4" w:space="0"/>
              <w:right w:val="single" w:color="auto" w:sz="4" w:space="0"/>
            </w:tcBorders>
            <w:vAlign w:val="center"/>
          </w:tcPr>
          <w:p w14:paraId="7A3CB08E">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53F7D98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C86B65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0E1497B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5D30838D">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E8D0B90">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2B98900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839" w:type="dxa"/>
            <w:gridSpan w:val="2"/>
            <w:tcBorders>
              <w:top w:val="nil"/>
              <w:left w:val="nil"/>
              <w:bottom w:val="single" w:color="auto" w:sz="4" w:space="0"/>
              <w:right w:val="single" w:color="auto" w:sz="4" w:space="0"/>
            </w:tcBorders>
            <w:vAlign w:val="center"/>
          </w:tcPr>
          <w:p w14:paraId="23403DA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1226" w:type="dxa"/>
            <w:gridSpan w:val="2"/>
            <w:tcBorders>
              <w:top w:val="nil"/>
              <w:left w:val="nil"/>
              <w:bottom w:val="single" w:color="auto" w:sz="4" w:space="0"/>
              <w:right w:val="single" w:color="auto" w:sz="4" w:space="0"/>
            </w:tcBorders>
            <w:vAlign w:val="center"/>
          </w:tcPr>
          <w:p w14:paraId="15FE4AB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791" w:type="dxa"/>
            <w:gridSpan w:val="2"/>
            <w:tcBorders>
              <w:top w:val="nil"/>
              <w:left w:val="nil"/>
              <w:bottom w:val="single" w:color="auto" w:sz="4" w:space="0"/>
              <w:right w:val="single" w:color="auto" w:sz="4" w:space="0"/>
            </w:tcBorders>
            <w:vAlign w:val="center"/>
          </w:tcPr>
          <w:p w14:paraId="4D02FA02">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40B1105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15E906AD">
            <w:pPr>
              <w:spacing w:line="240" w:lineRule="exact"/>
              <w:jc w:val="center"/>
              <w:rPr>
                <w:rFonts w:ascii="宋体" w:hAnsi="宋体" w:cs="宋体"/>
                <w:sz w:val="18"/>
                <w:szCs w:val="18"/>
              </w:rPr>
            </w:pPr>
            <w:r>
              <w:rPr>
                <w:rFonts w:hint="eastAsia" w:ascii="宋体" w:hAnsi="宋体" w:cs="宋体"/>
                <w:sz w:val="18"/>
                <w:szCs w:val="18"/>
              </w:rPr>
              <w:t>—</w:t>
            </w:r>
          </w:p>
        </w:tc>
      </w:tr>
      <w:tr w14:paraId="53A245AE">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45B8FD94">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FBC2418">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2B4B5F03">
            <w:pPr>
              <w:spacing w:line="240" w:lineRule="exact"/>
              <w:jc w:val="center"/>
              <w:rPr>
                <w:rFonts w:ascii="宋体" w:hAnsi="宋体" w:cs="宋体"/>
                <w:sz w:val="18"/>
                <w:szCs w:val="18"/>
              </w:rPr>
            </w:pPr>
            <w:r>
              <w:rPr>
                <w:rFonts w:hint="eastAsia" w:ascii="宋体" w:hAnsi="宋体" w:cs="宋体"/>
                <w:sz w:val="18"/>
                <w:szCs w:val="18"/>
              </w:rPr>
              <w:t>　</w:t>
            </w:r>
          </w:p>
        </w:tc>
        <w:tc>
          <w:tcPr>
            <w:tcW w:w="839" w:type="dxa"/>
            <w:gridSpan w:val="2"/>
            <w:tcBorders>
              <w:top w:val="nil"/>
              <w:left w:val="nil"/>
              <w:bottom w:val="single" w:color="auto" w:sz="4" w:space="0"/>
              <w:right w:val="single" w:color="auto" w:sz="4" w:space="0"/>
            </w:tcBorders>
            <w:vAlign w:val="center"/>
          </w:tcPr>
          <w:p w14:paraId="7566C5BF">
            <w:pPr>
              <w:spacing w:line="240" w:lineRule="exact"/>
              <w:jc w:val="center"/>
              <w:rPr>
                <w:rFonts w:ascii="宋体" w:hAnsi="宋体" w:cs="宋体"/>
                <w:sz w:val="18"/>
                <w:szCs w:val="18"/>
              </w:rPr>
            </w:pP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71DCE48E">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7992C03C">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25ADCA5F">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C3BD992">
            <w:pPr>
              <w:spacing w:line="240" w:lineRule="exact"/>
              <w:jc w:val="center"/>
              <w:rPr>
                <w:rFonts w:ascii="宋体" w:hAnsi="宋体" w:cs="宋体"/>
                <w:sz w:val="18"/>
                <w:szCs w:val="18"/>
              </w:rPr>
            </w:pPr>
            <w:r>
              <w:rPr>
                <w:rFonts w:hint="eastAsia" w:ascii="宋体" w:hAnsi="宋体" w:cs="宋体"/>
                <w:sz w:val="18"/>
                <w:szCs w:val="18"/>
              </w:rPr>
              <w:t>—</w:t>
            </w:r>
          </w:p>
        </w:tc>
      </w:tr>
      <w:tr w14:paraId="6996BBA2">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75056552">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126" w:type="dxa"/>
            <w:gridSpan w:val="7"/>
            <w:tcBorders>
              <w:top w:val="single" w:color="auto" w:sz="4" w:space="0"/>
              <w:left w:val="nil"/>
              <w:bottom w:val="single" w:color="auto" w:sz="4" w:space="0"/>
              <w:right w:val="single" w:color="auto" w:sz="4" w:space="0"/>
            </w:tcBorders>
            <w:vAlign w:val="center"/>
          </w:tcPr>
          <w:p w14:paraId="124BAEB5">
            <w:pPr>
              <w:spacing w:line="240" w:lineRule="exact"/>
              <w:jc w:val="center"/>
              <w:rPr>
                <w:rFonts w:ascii="宋体" w:hAnsi="宋体" w:cs="宋体"/>
                <w:sz w:val="18"/>
                <w:szCs w:val="18"/>
              </w:rPr>
            </w:pPr>
            <w:r>
              <w:rPr>
                <w:rFonts w:hint="eastAsia" w:ascii="宋体" w:hAnsi="宋体" w:cs="宋体"/>
                <w:sz w:val="18"/>
                <w:szCs w:val="18"/>
              </w:rPr>
              <w:t>预期目标</w:t>
            </w:r>
          </w:p>
        </w:tc>
        <w:tc>
          <w:tcPr>
            <w:tcW w:w="3875" w:type="dxa"/>
            <w:gridSpan w:val="7"/>
            <w:tcBorders>
              <w:top w:val="single" w:color="auto" w:sz="4" w:space="0"/>
              <w:left w:val="nil"/>
              <w:bottom w:val="single" w:color="auto" w:sz="4" w:space="0"/>
              <w:right w:val="single" w:color="auto" w:sz="4" w:space="0"/>
            </w:tcBorders>
            <w:vAlign w:val="center"/>
          </w:tcPr>
          <w:p w14:paraId="13F6BD8E">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75FA252E">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3E2FEB1E">
            <w:pPr>
              <w:spacing w:line="240" w:lineRule="exact"/>
              <w:rPr>
                <w:rFonts w:ascii="宋体" w:hAnsi="宋体" w:cs="宋体"/>
                <w:sz w:val="18"/>
                <w:szCs w:val="18"/>
              </w:rPr>
            </w:pPr>
          </w:p>
        </w:tc>
        <w:tc>
          <w:tcPr>
            <w:tcW w:w="4126" w:type="dxa"/>
            <w:gridSpan w:val="7"/>
            <w:tcBorders>
              <w:top w:val="single" w:color="auto" w:sz="4" w:space="0"/>
              <w:left w:val="nil"/>
              <w:bottom w:val="single" w:color="auto" w:sz="4" w:space="0"/>
              <w:right w:val="single" w:color="auto" w:sz="4" w:space="0"/>
            </w:tcBorders>
            <w:vAlign w:val="center"/>
          </w:tcPr>
          <w:p w14:paraId="6F60B9B2">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为贫困重度残疾人提供家庭无障碍改造补贴，改善残疾人居住环境</w:t>
            </w:r>
          </w:p>
        </w:tc>
        <w:tc>
          <w:tcPr>
            <w:tcW w:w="3875" w:type="dxa"/>
            <w:gridSpan w:val="7"/>
            <w:tcBorders>
              <w:top w:val="single" w:color="auto" w:sz="4" w:space="0"/>
              <w:left w:val="nil"/>
              <w:bottom w:val="single" w:color="auto" w:sz="4" w:space="0"/>
              <w:right w:val="single" w:color="auto" w:sz="4" w:space="0"/>
            </w:tcBorders>
            <w:vAlign w:val="center"/>
          </w:tcPr>
          <w:p w14:paraId="5F93474C">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为贫困重度残疾人改善残疾人居住环境</w:t>
            </w:r>
            <w:r>
              <w:rPr>
                <w:rFonts w:hint="eastAsia" w:ascii="宋体" w:hAnsi="宋体" w:eastAsia="宋体" w:cs="宋体"/>
                <w:sz w:val="18"/>
                <w:szCs w:val="18"/>
              </w:rPr>
              <w:t>　</w:t>
            </w:r>
          </w:p>
        </w:tc>
      </w:tr>
      <w:tr w14:paraId="404DF68F">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022F2B5A">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62FFE606">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17AF8B26">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6208CA5B">
            <w:pPr>
              <w:spacing w:line="220" w:lineRule="exact"/>
              <w:jc w:val="center"/>
              <w:rPr>
                <w:rFonts w:ascii="宋体" w:hAnsi="宋体" w:cs="宋体"/>
                <w:sz w:val="18"/>
                <w:szCs w:val="18"/>
              </w:rPr>
            </w:pPr>
            <w:r>
              <w:rPr>
                <w:rFonts w:hint="eastAsia" w:ascii="宋体" w:hAnsi="宋体" w:cs="宋体"/>
                <w:sz w:val="18"/>
                <w:szCs w:val="18"/>
              </w:rPr>
              <w:t>三级指标</w:t>
            </w:r>
          </w:p>
        </w:tc>
        <w:tc>
          <w:tcPr>
            <w:tcW w:w="588" w:type="dxa"/>
            <w:tcBorders>
              <w:top w:val="nil"/>
              <w:left w:val="nil"/>
              <w:bottom w:val="single" w:color="auto" w:sz="4" w:space="0"/>
              <w:right w:val="single" w:color="auto" w:sz="4" w:space="0"/>
            </w:tcBorders>
            <w:vAlign w:val="center"/>
          </w:tcPr>
          <w:p w14:paraId="7D625803">
            <w:pPr>
              <w:spacing w:line="220" w:lineRule="exact"/>
              <w:jc w:val="center"/>
              <w:rPr>
                <w:rFonts w:ascii="宋体" w:hAnsi="宋体" w:cs="宋体"/>
                <w:sz w:val="18"/>
                <w:szCs w:val="18"/>
              </w:rPr>
            </w:pPr>
            <w:r>
              <w:rPr>
                <w:rFonts w:hint="eastAsia" w:ascii="宋体" w:hAnsi="宋体" w:cs="宋体"/>
                <w:sz w:val="18"/>
                <w:szCs w:val="18"/>
              </w:rPr>
              <w:t>年度指标值</w:t>
            </w:r>
          </w:p>
        </w:tc>
        <w:tc>
          <w:tcPr>
            <w:tcW w:w="961" w:type="dxa"/>
            <w:tcBorders>
              <w:top w:val="nil"/>
              <w:left w:val="nil"/>
              <w:bottom w:val="single" w:color="auto" w:sz="4" w:space="0"/>
              <w:right w:val="single" w:color="auto" w:sz="4" w:space="0"/>
            </w:tcBorders>
            <w:vAlign w:val="center"/>
          </w:tcPr>
          <w:p w14:paraId="12F4D9DA">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68DDB17F">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133CF416">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0DE5499F">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3BFCEE2B">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A0CDF0A">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7F0F6117">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222C93F1">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41447FDD">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贫困残疾人家庭无障碍改造户数</w:t>
            </w:r>
          </w:p>
        </w:tc>
        <w:tc>
          <w:tcPr>
            <w:tcW w:w="588" w:type="dxa"/>
            <w:tcBorders>
              <w:top w:val="nil"/>
              <w:left w:val="nil"/>
              <w:bottom w:val="single" w:color="auto" w:sz="4" w:space="0"/>
              <w:right w:val="single" w:color="auto" w:sz="4" w:space="0"/>
            </w:tcBorders>
            <w:vAlign w:val="center"/>
          </w:tcPr>
          <w:p w14:paraId="1CD1CB1A">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135户</w:t>
            </w:r>
          </w:p>
        </w:tc>
        <w:tc>
          <w:tcPr>
            <w:tcW w:w="961" w:type="dxa"/>
            <w:tcBorders>
              <w:top w:val="nil"/>
              <w:left w:val="nil"/>
              <w:bottom w:val="single" w:color="auto" w:sz="4" w:space="0"/>
              <w:right w:val="single" w:color="auto" w:sz="4" w:space="0"/>
            </w:tcBorders>
            <w:vAlign w:val="center"/>
          </w:tcPr>
          <w:p w14:paraId="04A58562">
            <w:pPr>
              <w:spacing w:line="240" w:lineRule="exact"/>
              <w:jc w:val="both"/>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135户</w:t>
            </w:r>
          </w:p>
        </w:tc>
        <w:tc>
          <w:tcPr>
            <w:tcW w:w="662" w:type="dxa"/>
            <w:gridSpan w:val="2"/>
            <w:tcBorders>
              <w:top w:val="nil"/>
              <w:left w:val="nil"/>
              <w:bottom w:val="single" w:color="auto" w:sz="4" w:space="0"/>
              <w:right w:val="single" w:color="auto" w:sz="4" w:space="0"/>
            </w:tcBorders>
            <w:vAlign w:val="center"/>
          </w:tcPr>
          <w:p w14:paraId="42F8011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9906CCB">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1EE52F02">
            <w:pPr>
              <w:spacing w:line="240" w:lineRule="exact"/>
              <w:jc w:val="center"/>
              <w:rPr>
                <w:rFonts w:ascii="宋体" w:hAnsi="宋体" w:cs="宋体"/>
                <w:sz w:val="18"/>
                <w:szCs w:val="18"/>
              </w:rPr>
            </w:pPr>
            <w:r>
              <w:rPr>
                <w:rFonts w:hint="eastAsia" w:ascii="宋体" w:hAnsi="宋体" w:cs="宋体"/>
                <w:sz w:val="18"/>
                <w:szCs w:val="18"/>
              </w:rPr>
              <w:t>　</w:t>
            </w:r>
          </w:p>
        </w:tc>
      </w:tr>
      <w:tr w14:paraId="2BB251E2">
        <w:tblPrEx>
          <w:tblCellMar>
            <w:top w:w="0" w:type="dxa"/>
            <w:left w:w="108" w:type="dxa"/>
            <w:bottom w:w="0" w:type="dxa"/>
            <w:right w:w="108" w:type="dxa"/>
          </w:tblCellMar>
        </w:tblPrEx>
        <w:trPr>
          <w:trHeight w:val="113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1489800">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E980034">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9C47A42">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11BC22B7">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：贫困残疾人家庭无障碍改造户验收率</w:t>
            </w:r>
          </w:p>
        </w:tc>
        <w:tc>
          <w:tcPr>
            <w:tcW w:w="588" w:type="dxa"/>
            <w:tcBorders>
              <w:top w:val="nil"/>
              <w:left w:val="nil"/>
              <w:bottom w:val="single" w:color="auto" w:sz="4" w:space="0"/>
              <w:right w:val="single" w:color="auto" w:sz="4" w:space="0"/>
            </w:tcBorders>
            <w:vAlign w:val="center"/>
          </w:tcPr>
          <w:p w14:paraId="1E763A0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583AAEB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0F42D89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F4C9303">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7373DFA8">
            <w:pPr>
              <w:spacing w:line="240" w:lineRule="exact"/>
              <w:jc w:val="center"/>
              <w:rPr>
                <w:rFonts w:ascii="宋体" w:hAnsi="宋体" w:cs="宋体"/>
                <w:sz w:val="18"/>
                <w:szCs w:val="18"/>
              </w:rPr>
            </w:pPr>
            <w:r>
              <w:rPr>
                <w:rFonts w:hint="eastAsia" w:ascii="宋体" w:hAnsi="宋体" w:cs="宋体"/>
                <w:sz w:val="18"/>
                <w:szCs w:val="18"/>
              </w:rPr>
              <w:t>　</w:t>
            </w:r>
          </w:p>
        </w:tc>
      </w:tr>
      <w:tr w14:paraId="2279D47E">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8A19486">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36999A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E21541E">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1C0B39F8">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588" w:type="dxa"/>
            <w:tcBorders>
              <w:top w:val="nil"/>
              <w:left w:val="nil"/>
              <w:bottom w:val="single" w:color="auto" w:sz="4" w:space="0"/>
              <w:right w:val="single" w:color="auto" w:sz="4" w:space="0"/>
            </w:tcBorders>
            <w:vAlign w:val="center"/>
          </w:tcPr>
          <w:p w14:paraId="09E8DFA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33C3FC3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2DE716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4117BB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EC14886">
            <w:pPr>
              <w:spacing w:line="240" w:lineRule="exact"/>
              <w:jc w:val="center"/>
              <w:rPr>
                <w:rFonts w:ascii="宋体" w:hAnsi="宋体" w:cs="宋体"/>
                <w:sz w:val="18"/>
                <w:szCs w:val="18"/>
              </w:rPr>
            </w:pPr>
            <w:r>
              <w:rPr>
                <w:rFonts w:hint="eastAsia" w:ascii="宋体" w:hAnsi="宋体" w:cs="宋体"/>
                <w:sz w:val="18"/>
                <w:szCs w:val="18"/>
              </w:rPr>
              <w:t>　</w:t>
            </w:r>
          </w:p>
        </w:tc>
      </w:tr>
      <w:tr w14:paraId="64D409A1">
        <w:tblPrEx>
          <w:tblCellMar>
            <w:top w:w="0" w:type="dxa"/>
            <w:left w:w="108" w:type="dxa"/>
            <w:bottom w:w="0" w:type="dxa"/>
            <w:right w:w="108" w:type="dxa"/>
          </w:tblCellMar>
        </w:tblPrEx>
        <w:trPr>
          <w:trHeight w:val="81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EBA24E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A0D495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A8C28DE">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699D15F6">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家庭改造标准</w:t>
            </w:r>
          </w:p>
        </w:tc>
        <w:tc>
          <w:tcPr>
            <w:tcW w:w="588" w:type="dxa"/>
            <w:tcBorders>
              <w:top w:val="nil"/>
              <w:left w:val="nil"/>
              <w:bottom w:val="single" w:color="auto" w:sz="4" w:space="0"/>
              <w:right w:val="single" w:color="auto" w:sz="4" w:space="0"/>
            </w:tcBorders>
            <w:vAlign w:val="center"/>
          </w:tcPr>
          <w:p w14:paraId="0360A6F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p>
        </w:tc>
        <w:tc>
          <w:tcPr>
            <w:tcW w:w="961" w:type="dxa"/>
            <w:tcBorders>
              <w:top w:val="nil"/>
              <w:left w:val="nil"/>
              <w:bottom w:val="single" w:color="auto" w:sz="4" w:space="0"/>
              <w:right w:val="single" w:color="auto" w:sz="4" w:space="0"/>
            </w:tcBorders>
            <w:vAlign w:val="center"/>
          </w:tcPr>
          <w:p w14:paraId="7F60B5A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D2DA06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9AC041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0B3A44E7">
            <w:pPr>
              <w:spacing w:line="240" w:lineRule="exact"/>
              <w:jc w:val="center"/>
              <w:rPr>
                <w:rFonts w:ascii="宋体" w:hAnsi="宋体" w:cs="宋体"/>
                <w:sz w:val="18"/>
                <w:szCs w:val="18"/>
              </w:rPr>
            </w:pPr>
            <w:r>
              <w:rPr>
                <w:rFonts w:hint="eastAsia" w:ascii="宋体" w:hAnsi="宋体" w:cs="宋体"/>
                <w:sz w:val="18"/>
                <w:szCs w:val="18"/>
              </w:rPr>
              <w:t>　</w:t>
            </w:r>
          </w:p>
        </w:tc>
      </w:tr>
      <w:tr w14:paraId="113AC9A6">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69B57DD">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62EEB35F">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4B3D19B4">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6EDB33A7">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0ABF30B0">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70DFB59">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659D79A">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7EFAC6A">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432630B">
            <w:pPr>
              <w:spacing w:line="240" w:lineRule="exact"/>
              <w:jc w:val="center"/>
              <w:rPr>
                <w:rFonts w:ascii="宋体" w:hAnsi="宋体" w:cs="宋体"/>
                <w:sz w:val="18"/>
                <w:szCs w:val="18"/>
              </w:rPr>
            </w:pPr>
            <w:r>
              <w:rPr>
                <w:rFonts w:hint="eastAsia" w:ascii="宋体" w:hAnsi="宋体" w:cs="宋体"/>
                <w:sz w:val="18"/>
                <w:szCs w:val="18"/>
              </w:rPr>
              <w:t>　</w:t>
            </w:r>
          </w:p>
        </w:tc>
      </w:tr>
      <w:tr w14:paraId="2F540696">
        <w:tblPrEx>
          <w:tblCellMar>
            <w:top w:w="0" w:type="dxa"/>
            <w:left w:w="108" w:type="dxa"/>
            <w:bottom w:w="0" w:type="dxa"/>
            <w:right w:w="108" w:type="dxa"/>
          </w:tblCellMar>
        </w:tblPrEx>
        <w:trPr>
          <w:trHeight w:val="84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A2ED49A">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8567F3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F98485F">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199C1C13">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588" w:type="dxa"/>
            <w:tcBorders>
              <w:top w:val="nil"/>
              <w:left w:val="nil"/>
              <w:bottom w:val="single" w:color="auto" w:sz="4" w:space="0"/>
              <w:right w:val="single" w:color="auto" w:sz="4" w:space="0"/>
            </w:tcBorders>
            <w:vAlign w:val="center"/>
          </w:tcPr>
          <w:p w14:paraId="29683EB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961" w:type="dxa"/>
            <w:tcBorders>
              <w:top w:val="nil"/>
              <w:left w:val="nil"/>
              <w:bottom w:val="single" w:color="auto" w:sz="4" w:space="0"/>
              <w:right w:val="single" w:color="auto" w:sz="4" w:space="0"/>
            </w:tcBorders>
            <w:vAlign w:val="center"/>
          </w:tcPr>
          <w:p w14:paraId="00BB5030">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9C66E0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71CDEC34">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5F4FF8BF">
            <w:pPr>
              <w:spacing w:line="240" w:lineRule="exact"/>
              <w:jc w:val="center"/>
              <w:rPr>
                <w:rFonts w:ascii="宋体" w:hAnsi="宋体" w:cs="宋体"/>
                <w:sz w:val="18"/>
                <w:szCs w:val="18"/>
              </w:rPr>
            </w:pPr>
            <w:r>
              <w:rPr>
                <w:rFonts w:hint="eastAsia" w:ascii="宋体" w:hAnsi="宋体" w:cs="宋体"/>
                <w:sz w:val="18"/>
                <w:szCs w:val="18"/>
              </w:rPr>
              <w:t>　</w:t>
            </w:r>
          </w:p>
        </w:tc>
      </w:tr>
      <w:tr w14:paraId="41C683F1">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87949EA">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DD8FB0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068D3BAA">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50AEABA0">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53CF311E">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2FB8DDEC">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36B93498">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7EE7B0A">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BA3CC6C">
            <w:pPr>
              <w:spacing w:line="240" w:lineRule="exact"/>
              <w:jc w:val="center"/>
              <w:rPr>
                <w:rFonts w:ascii="宋体" w:hAnsi="宋体" w:cs="宋体"/>
                <w:sz w:val="18"/>
                <w:szCs w:val="18"/>
              </w:rPr>
            </w:pPr>
            <w:r>
              <w:rPr>
                <w:rFonts w:hint="eastAsia" w:ascii="宋体" w:hAnsi="宋体" w:cs="宋体"/>
                <w:sz w:val="18"/>
                <w:szCs w:val="18"/>
              </w:rPr>
              <w:t>　</w:t>
            </w:r>
          </w:p>
        </w:tc>
      </w:tr>
      <w:tr w14:paraId="5B3BE948">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DEA2EA6">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E5E7D29">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D85D41B">
            <w:pPr>
              <w:spacing w:line="240" w:lineRule="exact"/>
              <w:jc w:val="center"/>
              <w:rPr>
                <w:rFonts w:ascii="宋体" w:hAnsi="宋体" w:cs="宋体"/>
                <w:sz w:val="18"/>
                <w:szCs w:val="18"/>
              </w:rPr>
            </w:pPr>
            <w:r>
              <w:rPr>
                <w:rFonts w:hint="eastAsia" w:ascii="宋体" w:hAnsi="宋体" w:cs="宋体"/>
                <w:sz w:val="18"/>
                <w:szCs w:val="18"/>
              </w:rPr>
              <w:t>可持续影响</w:t>
            </w:r>
          </w:p>
          <w:p w14:paraId="012AF853">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1D0C7B5F">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23BE0F78">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656D8086">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E544323">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9E326F3">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52AA12EF">
            <w:pPr>
              <w:spacing w:line="240" w:lineRule="exact"/>
              <w:jc w:val="center"/>
              <w:rPr>
                <w:rFonts w:ascii="宋体" w:hAnsi="宋体" w:cs="宋体"/>
                <w:sz w:val="18"/>
                <w:szCs w:val="18"/>
              </w:rPr>
            </w:pPr>
            <w:r>
              <w:rPr>
                <w:rFonts w:hint="eastAsia" w:ascii="宋体" w:hAnsi="宋体" w:cs="宋体"/>
                <w:sz w:val="18"/>
                <w:szCs w:val="18"/>
              </w:rPr>
              <w:t>　</w:t>
            </w:r>
          </w:p>
        </w:tc>
      </w:tr>
      <w:tr w14:paraId="7F23FBBE">
        <w:tblPrEx>
          <w:tblCellMar>
            <w:top w:w="0" w:type="dxa"/>
            <w:left w:w="108" w:type="dxa"/>
            <w:bottom w:w="0" w:type="dxa"/>
            <w:right w:w="108" w:type="dxa"/>
          </w:tblCellMar>
        </w:tblPrEx>
        <w:trPr>
          <w:trHeight w:val="103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258EC3D">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151DBB5D">
            <w:pPr>
              <w:spacing w:line="200" w:lineRule="exact"/>
              <w:jc w:val="center"/>
              <w:rPr>
                <w:rFonts w:ascii="宋体" w:hAnsi="宋体" w:cs="宋体"/>
                <w:sz w:val="18"/>
                <w:szCs w:val="18"/>
              </w:rPr>
            </w:pPr>
            <w:r>
              <w:rPr>
                <w:rFonts w:hint="eastAsia" w:ascii="宋体" w:hAnsi="宋体" w:cs="宋体"/>
                <w:sz w:val="18"/>
                <w:szCs w:val="18"/>
              </w:rPr>
              <w:t>满意度</w:t>
            </w:r>
          </w:p>
          <w:p w14:paraId="001E2434">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0F941DA9">
            <w:pPr>
              <w:spacing w:line="240" w:lineRule="exact"/>
              <w:jc w:val="center"/>
              <w:rPr>
                <w:rFonts w:ascii="宋体" w:hAnsi="宋体" w:cs="宋体"/>
                <w:sz w:val="18"/>
                <w:szCs w:val="18"/>
              </w:rPr>
            </w:pPr>
            <w:r>
              <w:rPr>
                <w:rFonts w:hint="eastAsia" w:ascii="宋体" w:hAnsi="宋体" w:cs="宋体"/>
                <w:sz w:val="18"/>
                <w:szCs w:val="18"/>
              </w:rPr>
              <w:t>服务对象</w:t>
            </w:r>
          </w:p>
          <w:p w14:paraId="23627A3C">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08256E00">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接受无障碍改造残疾人家庭满意度</w:t>
            </w:r>
          </w:p>
        </w:tc>
        <w:tc>
          <w:tcPr>
            <w:tcW w:w="588" w:type="dxa"/>
            <w:tcBorders>
              <w:top w:val="nil"/>
              <w:left w:val="nil"/>
              <w:bottom w:val="single" w:color="auto" w:sz="4" w:space="0"/>
              <w:right w:val="single" w:color="auto" w:sz="4" w:space="0"/>
            </w:tcBorders>
            <w:vAlign w:val="center"/>
          </w:tcPr>
          <w:p w14:paraId="0A2C1CF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2E2D2DC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52326B4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E1BCE4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29BCB64">
            <w:pPr>
              <w:spacing w:line="240" w:lineRule="exact"/>
              <w:jc w:val="center"/>
              <w:rPr>
                <w:rFonts w:ascii="宋体" w:hAnsi="宋体" w:cs="宋体"/>
                <w:sz w:val="18"/>
                <w:szCs w:val="18"/>
              </w:rPr>
            </w:pPr>
            <w:r>
              <w:rPr>
                <w:rFonts w:hint="eastAsia" w:ascii="宋体" w:hAnsi="宋体" w:cs="宋体"/>
                <w:sz w:val="18"/>
                <w:szCs w:val="18"/>
              </w:rPr>
              <w:t>　</w:t>
            </w:r>
          </w:p>
        </w:tc>
      </w:tr>
      <w:tr w14:paraId="7EB98399">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1124B5B0">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5EA8F81E">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47F21898">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E4DCDAB">
            <w:pPr>
              <w:spacing w:line="240" w:lineRule="exact"/>
              <w:jc w:val="center"/>
              <w:rPr>
                <w:rFonts w:ascii="宋体" w:hAnsi="宋体" w:cs="宋体"/>
                <w:sz w:val="18"/>
                <w:szCs w:val="18"/>
              </w:rPr>
            </w:pPr>
            <w:r>
              <w:rPr>
                <w:rFonts w:hint="eastAsia" w:ascii="宋体" w:hAnsi="宋体" w:cs="宋体"/>
                <w:sz w:val="18"/>
                <w:szCs w:val="18"/>
              </w:rPr>
              <w:t>　</w:t>
            </w:r>
          </w:p>
        </w:tc>
      </w:tr>
    </w:tbl>
    <w:p w14:paraId="3BB51161">
      <w:pPr>
        <w:spacing w:after="120" w:line="360" w:lineRule="auto"/>
        <w:rPr>
          <w:rFonts w:eastAsia="仿宋_GB2312" w:cs="Times New Roman"/>
          <w:sz w:val="30"/>
          <w:szCs w:val="30"/>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588"/>
        <w:gridCol w:w="961"/>
        <w:gridCol w:w="265"/>
        <w:gridCol w:w="397"/>
        <w:gridCol w:w="394"/>
        <w:gridCol w:w="236"/>
        <w:gridCol w:w="923"/>
        <w:gridCol w:w="699"/>
      </w:tblGrid>
      <w:tr w14:paraId="3B8D8245">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55546A72">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3A2BD449">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12FBD122">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003D0721">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6A0921BB">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193D358C">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重度残疾人家庭无障碍改造</w:t>
            </w:r>
            <w:r>
              <w:rPr>
                <w:rFonts w:hint="eastAsia" w:ascii="宋体" w:hAnsi="宋体" w:eastAsia="宋体" w:cs="宋体"/>
                <w:sz w:val="18"/>
                <w:szCs w:val="18"/>
              </w:rPr>
              <w:t>　</w:t>
            </w:r>
          </w:p>
        </w:tc>
      </w:tr>
      <w:tr w14:paraId="3C5DC936">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4DDBEEA9">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528" w:type="dxa"/>
            <w:gridSpan w:val="6"/>
            <w:tcBorders>
              <w:top w:val="single" w:color="auto" w:sz="4" w:space="0"/>
              <w:left w:val="nil"/>
              <w:bottom w:val="single" w:color="auto" w:sz="4" w:space="0"/>
              <w:right w:val="single" w:color="auto" w:sz="4" w:space="0"/>
            </w:tcBorders>
            <w:vAlign w:val="center"/>
          </w:tcPr>
          <w:p w14:paraId="02AFAC97">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00313177">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2483748C">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7E82613D">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412D4D61">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1C3E8565">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152BEE9F">
            <w:pPr>
              <w:spacing w:line="240" w:lineRule="exact"/>
              <w:jc w:val="center"/>
              <w:rPr>
                <w:rFonts w:ascii="宋体" w:hAnsi="宋体" w:cs="宋体"/>
                <w:sz w:val="18"/>
                <w:szCs w:val="18"/>
              </w:rPr>
            </w:pPr>
            <w:r>
              <w:rPr>
                <w:rFonts w:hint="eastAsia" w:ascii="宋体" w:hAnsi="宋体" w:cs="宋体"/>
                <w:sz w:val="18"/>
                <w:szCs w:val="18"/>
              </w:rPr>
              <w:t>年初预算数</w:t>
            </w:r>
          </w:p>
        </w:tc>
        <w:tc>
          <w:tcPr>
            <w:tcW w:w="839" w:type="dxa"/>
            <w:gridSpan w:val="2"/>
            <w:tcBorders>
              <w:top w:val="nil"/>
              <w:left w:val="nil"/>
              <w:bottom w:val="single" w:color="auto" w:sz="4" w:space="0"/>
              <w:right w:val="single" w:color="auto" w:sz="4" w:space="0"/>
            </w:tcBorders>
            <w:vAlign w:val="center"/>
          </w:tcPr>
          <w:p w14:paraId="3061CA1B">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26" w:type="dxa"/>
            <w:gridSpan w:val="2"/>
            <w:tcBorders>
              <w:top w:val="nil"/>
              <w:left w:val="nil"/>
              <w:bottom w:val="single" w:color="auto" w:sz="4" w:space="0"/>
              <w:right w:val="single" w:color="auto" w:sz="4" w:space="0"/>
            </w:tcBorders>
            <w:vAlign w:val="center"/>
          </w:tcPr>
          <w:p w14:paraId="1C25394E">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0AFBA464">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3A34DED3">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1C41F7AE">
            <w:pPr>
              <w:spacing w:line="240" w:lineRule="exact"/>
              <w:jc w:val="center"/>
              <w:rPr>
                <w:rFonts w:ascii="宋体" w:hAnsi="宋体" w:cs="宋体"/>
                <w:sz w:val="18"/>
                <w:szCs w:val="18"/>
              </w:rPr>
            </w:pPr>
            <w:r>
              <w:rPr>
                <w:rFonts w:hint="eastAsia" w:ascii="宋体" w:hAnsi="宋体" w:cs="宋体"/>
                <w:sz w:val="18"/>
                <w:szCs w:val="18"/>
              </w:rPr>
              <w:t>得分</w:t>
            </w:r>
          </w:p>
        </w:tc>
      </w:tr>
      <w:tr w14:paraId="023F4227">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2E033AB2">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65AA773E">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7603D33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839" w:type="dxa"/>
            <w:gridSpan w:val="2"/>
            <w:tcBorders>
              <w:top w:val="nil"/>
              <w:left w:val="nil"/>
              <w:bottom w:val="single" w:color="auto" w:sz="4" w:space="0"/>
              <w:right w:val="single" w:color="auto" w:sz="4" w:space="0"/>
            </w:tcBorders>
            <w:vAlign w:val="center"/>
          </w:tcPr>
          <w:p w14:paraId="0658470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1226" w:type="dxa"/>
            <w:gridSpan w:val="2"/>
            <w:tcBorders>
              <w:top w:val="nil"/>
              <w:left w:val="nil"/>
              <w:bottom w:val="single" w:color="auto" w:sz="4" w:space="0"/>
              <w:right w:val="single" w:color="auto" w:sz="4" w:space="0"/>
            </w:tcBorders>
            <w:vAlign w:val="center"/>
          </w:tcPr>
          <w:p w14:paraId="64E8E4A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791" w:type="dxa"/>
            <w:gridSpan w:val="2"/>
            <w:tcBorders>
              <w:top w:val="nil"/>
              <w:left w:val="nil"/>
              <w:bottom w:val="single" w:color="auto" w:sz="4" w:space="0"/>
              <w:right w:val="single" w:color="auto" w:sz="4" w:space="0"/>
            </w:tcBorders>
            <w:vAlign w:val="center"/>
          </w:tcPr>
          <w:p w14:paraId="27DBFEC1">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70E2C80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50050D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3D7A8647">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0BE282DA">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116EDF5A">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2CA858A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839" w:type="dxa"/>
            <w:gridSpan w:val="2"/>
            <w:tcBorders>
              <w:top w:val="nil"/>
              <w:left w:val="nil"/>
              <w:bottom w:val="single" w:color="auto" w:sz="4" w:space="0"/>
              <w:right w:val="single" w:color="auto" w:sz="4" w:space="0"/>
            </w:tcBorders>
            <w:vAlign w:val="center"/>
          </w:tcPr>
          <w:p w14:paraId="76534CD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1226" w:type="dxa"/>
            <w:gridSpan w:val="2"/>
            <w:tcBorders>
              <w:top w:val="nil"/>
              <w:left w:val="nil"/>
              <w:bottom w:val="single" w:color="auto" w:sz="4" w:space="0"/>
              <w:right w:val="single" w:color="auto" w:sz="4" w:space="0"/>
            </w:tcBorders>
            <w:vAlign w:val="center"/>
          </w:tcPr>
          <w:p w14:paraId="4C9036D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13.5</w:t>
            </w:r>
          </w:p>
        </w:tc>
        <w:tc>
          <w:tcPr>
            <w:tcW w:w="791" w:type="dxa"/>
            <w:gridSpan w:val="2"/>
            <w:tcBorders>
              <w:top w:val="nil"/>
              <w:left w:val="nil"/>
              <w:bottom w:val="single" w:color="auto" w:sz="4" w:space="0"/>
              <w:right w:val="single" w:color="auto" w:sz="4" w:space="0"/>
            </w:tcBorders>
            <w:vAlign w:val="center"/>
          </w:tcPr>
          <w:p w14:paraId="3F6424CE">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6273B0E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1F1C0240">
            <w:pPr>
              <w:spacing w:line="240" w:lineRule="exact"/>
              <w:jc w:val="center"/>
              <w:rPr>
                <w:rFonts w:ascii="宋体" w:hAnsi="宋体" w:cs="宋体"/>
                <w:sz w:val="18"/>
                <w:szCs w:val="18"/>
              </w:rPr>
            </w:pPr>
            <w:r>
              <w:rPr>
                <w:rFonts w:hint="eastAsia" w:ascii="宋体" w:hAnsi="宋体" w:cs="宋体"/>
                <w:sz w:val="18"/>
                <w:szCs w:val="18"/>
              </w:rPr>
              <w:t>—</w:t>
            </w:r>
          </w:p>
        </w:tc>
      </w:tr>
      <w:tr w14:paraId="77091FD6">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5CCA4F45">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2F03657C">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5A0A6BD3">
            <w:pPr>
              <w:spacing w:line="240" w:lineRule="exact"/>
              <w:jc w:val="center"/>
              <w:rPr>
                <w:rFonts w:ascii="宋体" w:hAnsi="宋体" w:cs="宋体"/>
                <w:sz w:val="18"/>
                <w:szCs w:val="18"/>
              </w:rPr>
            </w:pPr>
            <w:r>
              <w:rPr>
                <w:rFonts w:hint="eastAsia" w:ascii="宋体" w:hAnsi="宋体" w:cs="宋体"/>
                <w:sz w:val="18"/>
                <w:szCs w:val="18"/>
              </w:rPr>
              <w:t>　</w:t>
            </w:r>
          </w:p>
        </w:tc>
        <w:tc>
          <w:tcPr>
            <w:tcW w:w="839" w:type="dxa"/>
            <w:gridSpan w:val="2"/>
            <w:tcBorders>
              <w:top w:val="nil"/>
              <w:left w:val="nil"/>
              <w:bottom w:val="single" w:color="auto" w:sz="4" w:space="0"/>
              <w:right w:val="single" w:color="auto" w:sz="4" w:space="0"/>
            </w:tcBorders>
            <w:vAlign w:val="center"/>
          </w:tcPr>
          <w:p w14:paraId="4E51BD99">
            <w:pPr>
              <w:spacing w:line="240" w:lineRule="exact"/>
              <w:jc w:val="center"/>
              <w:rPr>
                <w:rFonts w:ascii="宋体" w:hAnsi="宋体" w:cs="宋体"/>
                <w:sz w:val="18"/>
                <w:szCs w:val="18"/>
              </w:rPr>
            </w:pP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3E3B847E">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4954CB73">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3E92194C">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0A15101">
            <w:pPr>
              <w:spacing w:line="240" w:lineRule="exact"/>
              <w:jc w:val="center"/>
              <w:rPr>
                <w:rFonts w:ascii="宋体" w:hAnsi="宋体" w:cs="宋体"/>
                <w:sz w:val="18"/>
                <w:szCs w:val="18"/>
              </w:rPr>
            </w:pPr>
            <w:r>
              <w:rPr>
                <w:rFonts w:hint="eastAsia" w:ascii="宋体" w:hAnsi="宋体" w:cs="宋体"/>
                <w:sz w:val="18"/>
                <w:szCs w:val="18"/>
              </w:rPr>
              <w:t>—</w:t>
            </w:r>
          </w:p>
        </w:tc>
      </w:tr>
      <w:tr w14:paraId="0F4043A5">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21676D26">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126" w:type="dxa"/>
            <w:gridSpan w:val="7"/>
            <w:tcBorders>
              <w:top w:val="single" w:color="auto" w:sz="4" w:space="0"/>
              <w:left w:val="nil"/>
              <w:bottom w:val="single" w:color="auto" w:sz="4" w:space="0"/>
              <w:right w:val="single" w:color="auto" w:sz="4" w:space="0"/>
            </w:tcBorders>
            <w:vAlign w:val="center"/>
          </w:tcPr>
          <w:p w14:paraId="296DF7AA">
            <w:pPr>
              <w:spacing w:line="240" w:lineRule="exact"/>
              <w:jc w:val="center"/>
              <w:rPr>
                <w:rFonts w:ascii="宋体" w:hAnsi="宋体" w:cs="宋体"/>
                <w:sz w:val="18"/>
                <w:szCs w:val="18"/>
              </w:rPr>
            </w:pPr>
            <w:r>
              <w:rPr>
                <w:rFonts w:hint="eastAsia" w:ascii="宋体" w:hAnsi="宋体" w:cs="宋体"/>
                <w:sz w:val="18"/>
                <w:szCs w:val="18"/>
              </w:rPr>
              <w:t>预期目标</w:t>
            </w:r>
          </w:p>
        </w:tc>
        <w:tc>
          <w:tcPr>
            <w:tcW w:w="3875" w:type="dxa"/>
            <w:gridSpan w:val="7"/>
            <w:tcBorders>
              <w:top w:val="single" w:color="auto" w:sz="4" w:space="0"/>
              <w:left w:val="nil"/>
              <w:bottom w:val="single" w:color="auto" w:sz="4" w:space="0"/>
              <w:right w:val="single" w:color="auto" w:sz="4" w:space="0"/>
            </w:tcBorders>
            <w:vAlign w:val="center"/>
          </w:tcPr>
          <w:p w14:paraId="62AF2D88">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743B9E9D">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48296498">
            <w:pPr>
              <w:spacing w:line="240" w:lineRule="exact"/>
              <w:rPr>
                <w:rFonts w:ascii="宋体" w:hAnsi="宋体" w:cs="宋体"/>
                <w:sz w:val="18"/>
                <w:szCs w:val="18"/>
              </w:rPr>
            </w:pPr>
          </w:p>
        </w:tc>
        <w:tc>
          <w:tcPr>
            <w:tcW w:w="4126" w:type="dxa"/>
            <w:gridSpan w:val="7"/>
            <w:tcBorders>
              <w:top w:val="single" w:color="auto" w:sz="4" w:space="0"/>
              <w:left w:val="nil"/>
              <w:bottom w:val="single" w:color="auto" w:sz="4" w:space="0"/>
              <w:right w:val="single" w:color="auto" w:sz="4" w:space="0"/>
            </w:tcBorders>
            <w:vAlign w:val="center"/>
          </w:tcPr>
          <w:p w14:paraId="4B0A1166">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为贫困重度残疾人提供家庭无障碍改造补贴，改善残疾人居住环境</w:t>
            </w:r>
          </w:p>
        </w:tc>
        <w:tc>
          <w:tcPr>
            <w:tcW w:w="3875" w:type="dxa"/>
            <w:gridSpan w:val="7"/>
            <w:tcBorders>
              <w:top w:val="single" w:color="auto" w:sz="4" w:space="0"/>
              <w:left w:val="nil"/>
              <w:bottom w:val="single" w:color="auto" w:sz="4" w:space="0"/>
              <w:right w:val="single" w:color="auto" w:sz="4" w:space="0"/>
            </w:tcBorders>
            <w:vAlign w:val="center"/>
          </w:tcPr>
          <w:p w14:paraId="61BEF896">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为贫困重度残疾人改善残疾人居住环境</w:t>
            </w:r>
            <w:r>
              <w:rPr>
                <w:rFonts w:hint="eastAsia" w:ascii="宋体" w:hAnsi="宋体" w:eastAsia="宋体" w:cs="宋体"/>
                <w:sz w:val="18"/>
                <w:szCs w:val="18"/>
              </w:rPr>
              <w:t>　</w:t>
            </w:r>
          </w:p>
        </w:tc>
      </w:tr>
      <w:tr w14:paraId="40E49FBD">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2775A919">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75580D00">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7715CDAD">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12F7AF37">
            <w:pPr>
              <w:spacing w:line="220" w:lineRule="exact"/>
              <w:jc w:val="center"/>
              <w:rPr>
                <w:rFonts w:ascii="宋体" w:hAnsi="宋体" w:cs="宋体"/>
                <w:sz w:val="18"/>
                <w:szCs w:val="18"/>
              </w:rPr>
            </w:pPr>
            <w:r>
              <w:rPr>
                <w:rFonts w:hint="eastAsia" w:ascii="宋体" w:hAnsi="宋体" w:cs="宋体"/>
                <w:sz w:val="18"/>
                <w:szCs w:val="18"/>
              </w:rPr>
              <w:t>三级指标</w:t>
            </w:r>
          </w:p>
        </w:tc>
        <w:tc>
          <w:tcPr>
            <w:tcW w:w="588" w:type="dxa"/>
            <w:tcBorders>
              <w:top w:val="nil"/>
              <w:left w:val="nil"/>
              <w:bottom w:val="single" w:color="auto" w:sz="4" w:space="0"/>
              <w:right w:val="single" w:color="auto" w:sz="4" w:space="0"/>
            </w:tcBorders>
            <w:vAlign w:val="center"/>
          </w:tcPr>
          <w:p w14:paraId="1EB6F5C9">
            <w:pPr>
              <w:spacing w:line="220" w:lineRule="exact"/>
              <w:jc w:val="center"/>
              <w:rPr>
                <w:rFonts w:ascii="宋体" w:hAnsi="宋体" w:cs="宋体"/>
                <w:sz w:val="18"/>
                <w:szCs w:val="18"/>
              </w:rPr>
            </w:pPr>
            <w:r>
              <w:rPr>
                <w:rFonts w:hint="eastAsia" w:ascii="宋体" w:hAnsi="宋体" w:cs="宋体"/>
                <w:sz w:val="18"/>
                <w:szCs w:val="18"/>
              </w:rPr>
              <w:t>年度指标值</w:t>
            </w:r>
          </w:p>
        </w:tc>
        <w:tc>
          <w:tcPr>
            <w:tcW w:w="961" w:type="dxa"/>
            <w:tcBorders>
              <w:top w:val="nil"/>
              <w:left w:val="nil"/>
              <w:bottom w:val="single" w:color="auto" w:sz="4" w:space="0"/>
              <w:right w:val="single" w:color="auto" w:sz="4" w:space="0"/>
            </w:tcBorders>
            <w:vAlign w:val="center"/>
          </w:tcPr>
          <w:p w14:paraId="35E01979">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39D7D802">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5881ADBC">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347301E6">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38B8862A">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D92C6E3">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2ADF34DF">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756D5882">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5C543B6D">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贫困残疾人家庭无障碍改造户数</w:t>
            </w:r>
          </w:p>
        </w:tc>
        <w:tc>
          <w:tcPr>
            <w:tcW w:w="588" w:type="dxa"/>
            <w:tcBorders>
              <w:top w:val="nil"/>
              <w:left w:val="nil"/>
              <w:bottom w:val="single" w:color="auto" w:sz="4" w:space="0"/>
              <w:right w:val="single" w:color="auto" w:sz="4" w:space="0"/>
            </w:tcBorders>
            <w:vAlign w:val="center"/>
          </w:tcPr>
          <w:p w14:paraId="58EBF983">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135户</w:t>
            </w:r>
          </w:p>
        </w:tc>
        <w:tc>
          <w:tcPr>
            <w:tcW w:w="961" w:type="dxa"/>
            <w:tcBorders>
              <w:top w:val="nil"/>
              <w:left w:val="nil"/>
              <w:bottom w:val="single" w:color="auto" w:sz="4" w:space="0"/>
              <w:right w:val="single" w:color="auto" w:sz="4" w:space="0"/>
            </w:tcBorders>
            <w:vAlign w:val="center"/>
          </w:tcPr>
          <w:p w14:paraId="7786A8D2">
            <w:pPr>
              <w:spacing w:line="240" w:lineRule="exact"/>
              <w:jc w:val="both"/>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135户</w:t>
            </w:r>
          </w:p>
        </w:tc>
        <w:tc>
          <w:tcPr>
            <w:tcW w:w="662" w:type="dxa"/>
            <w:gridSpan w:val="2"/>
            <w:tcBorders>
              <w:top w:val="nil"/>
              <w:left w:val="nil"/>
              <w:bottom w:val="single" w:color="auto" w:sz="4" w:space="0"/>
              <w:right w:val="single" w:color="auto" w:sz="4" w:space="0"/>
            </w:tcBorders>
            <w:vAlign w:val="center"/>
          </w:tcPr>
          <w:p w14:paraId="2975C6D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3431005">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27B4DC6F">
            <w:pPr>
              <w:spacing w:line="240" w:lineRule="exact"/>
              <w:jc w:val="center"/>
              <w:rPr>
                <w:rFonts w:ascii="宋体" w:hAnsi="宋体" w:cs="宋体"/>
                <w:sz w:val="18"/>
                <w:szCs w:val="18"/>
              </w:rPr>
            </w:pPr>
            <w:r>
              <w:rPr>
                <w:rFonts w:hint="eastAsia" w:ascii="宋体" w:hAnsi="宋体" w:cs="宋体"/>
                <w:sz w:val="18"/>
                <w:szCs w:val="18"/>
              </w:rPr>
              <w:t>　</w:t>
            </w:r>
          </w:p>
        </w:tc>
      </w:tr>
      <w:tr w14:paraId="1F03F4CF">
        <w:tblPrEx>
          <w:tblCellMar>
            <w:top w:w="0" w:type="dxa"/>
            <w:left w:w="108" w:type="dxa"/>
            <w:bottom w:w="0" w:type="dxa"/>
            <w:right w:w="108" w:type="dxa"/>
          </w:tblCellMar>
        </w:tblPrEx>
        <w:trPr>
          <w:trHeight w:val="1274"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315420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AEF601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4778E6E">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6BB6CC5B">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：贫困残疾人家庭无障碍改造户验收率</w:t>
            </w:r>
          </w:p>
        </w:tc>
        <w:tc>
          <w:tcPr>
            <w:tcW w:w="588" w:type="dxa"/>
            <w:tcBorders>
              <w:top w:val="nil"/>
              <w:left w:val="nil"/>
              <w:bottom w:val="single" w:color="auto" w:sz="4" w:space="0"/>
              <w:right w:val="single" w:color="auto" w:sz="4" w:space="0"/>
            </w:tcBorders>
            <w:vAlign w:val="center"/>
          </w:tcPr>
          <w:p w14:paraId="2201C46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24B1AA6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6B88A6C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BC0266C">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09A13DDD">
            <w:pPr>
              <w:spacing w:line="240" w:lineRule="exact"/>
              <w:jc w:val="center"/>
              <w:rPr>
                <w:rFonts w:ascii="宋体" w:hAnsi="宋体" w:cs="宋体"/>
                <w:sz w:val="18"/>
                <w:szCs w:val="18"/>
              </w:rPr>
            </w:pPr>
            <w:r>
              <w:rPr>
                <w:rFonts w:hint="eastAsia" w:ascii="宋体" w:hAnsi="宋体" w:cs="宋体"/>
                <w:sz w:val="18"/>
                <w:szCs w:val="18"/>
              </w:rPr>
              <w:t>　</w:t>
            </w:r>
          </w:p>
        </w:tc>
      </w:tr>
      <w:tr w14:paraId="1E8DA435">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C65A83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D5DBCA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78ACDD5">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062B06A8">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588" w:type="dxa"/>
            <w:tcBorders>
              <w:top w:val="nil"/>
              <w:left w:val="nil"/>
              <w:bottom w:val="single" w:color="auto" w:sz="4" w:space="0"/>
              <w:right w:val="single" w:color="auto" w:sz="4" w:space="0"/>
            </w:tcBorders>
            <w:vAlign w:val="center"/>
          </w:tcPr>
          <w:p w14:paraId="49B68BF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2CF29D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D8AFBF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C3D1B2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DB865B0">
            <w:pPr>
              <w:spacing w:line="240" w:lineRule="exact"/>
              <w:jc w:val="center"/>
              <w:rPr>
                <w:rFonts w:ascii="宋体" w:hAnsi="宋体" w:cs="宋体"/>
                <w:sz w:val="18"/>
                <w:szCs w:val="18"/>
              </w:rPr>
            </w:pPr>
            <w:r>
              <w:rPr>
                <w:rFonts w:hint="eastAsia" w:ascii="宋体" w:hAnsi="宋体" w:cs="宋体"/>
                <w:sz w:val="18"/>
                <w:szCs w:val="18"/>
              </w:rPr>
              <w:t>　</w:t>
            </w:r>
          </w:p>
        </w:tc>
      </w:tr>
      <w:tr w14:paraId="24F4EA77">
        <w:tblPrEx>
          <w:tblCellMar>
            <w:top w:w="0" w:type="dxa"/>
            <w:left w:w="108" w:type="dxa"/>
            <w:bottom w:w="0" w:type="dxa"/>
            <w:right w:w="108" w:type="dxa"/>
          </w:tblCellMar>
        </w:tblPrEx>
        <w:trPr>
          <w:trHeight w:val="775"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14D6B9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570973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0CC958B9">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6CF073F8">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家庭改造标准</w:t>
            </w:r>
          </w:p>
        </w:tc>
        <w:tc>
          <w:tcPr>
            <w:tcW w:w="588" w:type="dxa"/>
            <w:tcBorders>
              <w:top w:val="nil"/>
              <w:left w:val="nil"/>
              <w:bottom w:val="single" w:color="auto" w:sz="4" w:space="0"/>
              <w:right w:val="single" w:color="auto" w:sz="4" w:space="0"/>
            </w:tcBorders>
            <w:vAlign w:val="center"/>
          </w:tcPr>
          <w:p w14:paraId="1817A59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p>
        </w:tc>
        <w:tc>
          <w:tcPr>
            <w:tcW w:w="961" w:type="dxa"/>
            <w:tcBorders>
              <w:top w:val="nil"/>
              <w:left w:val="nil"/>
              <w:bottom w:val="single" w:color="auto" w:sz="4" w:space="0"/>
              <w:right w:val="single" w:color="auto" w:sz="4" w:space="0"/>
            </w:tcBorders>
            <w:vAlign w:val="center"/>
          </w:tcPr>
          <w:p w14:paraId="4DC36AB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8F61E7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A1B012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5ECD982B">
            <w:pPr>
              <w:spacing w:line="240" w:lineRule="exact"/>
              <w:jc w:val="center"/>
              <w:rPr>
                <w:rFonts w:ascii="宋体" w:hAnsi="宋体" w:cs="宋体"/>
                <w:sz w:val="18"/>
                <w:szCs w:val="18"/>
              </w:rPr>
            </w:pPr>
            <w:r>
              <w:rPr>
                <w:rFonts w:hint="eastAsia" w:ascii="宋体" w:hAnsi="宋体" w:cs="宋体"/>
                <w:sz w:val="18"/>
                <w:szCs w:val="18"/>
              </w:rPr>
              <w:t>　</w:t>
            </w:r>
          </w:p>
        </w:tc>
      </w:tr>
      <w:tr w14:paraId="5CBE11FD">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AECC162">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2CA67584">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596ED2C9">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46F25782">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619E9E7C">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29E4EA73">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A8F005F">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F1CBC03">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A5ED367">
            <w:pPr>
              <w:spacing w:line="240" w:lineRule="exact"/>
              <w:jc w:val="center"/>
              <w:rPr>
                <w:rFonts w:ascii="宋体" w:hAnsi="宋体" w:cs="宋体"/>
                <w:sz w:val="18"/>
                <w:szCs w:val="18"/>
              </w:rPr>
            </w:pPr>
            <w:r>
              <w:rPr>
                <w:rFonts w:hint="eastAsia" w:ascii="宋体" w:hAnsi="宋体" w:cs="宋体"/>
                <w:sz w:val="18"/>
                <w:szCs w:val="18"/>
              </w:rPr>
              <w:t>　</w:t>
            </w:r>
          </w:p>
        </w:tc>
      </w:tr>
      <w:tr w14:paraId="46CB4FC5">
        <w:tblPrEx>
          <w:tblCellMar>
            <w:top w:w="0" w:type="dxa"/>
            <w:left w:w="108" w:type="dxa"/>
            <w:bottom w:w="0" w:type="dxa"/>
            <w:right w:w="108" w:type="dxa"/>
          </w:tblCellMar>
        </w:tblPrEx>
        <w:trPr>
          <w:trHeight w:val="984"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DA00DE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54FFC3B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CF9B222">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0230A894">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588" w:type="dxa"/>
            <w:tcBorders>
              <w:top w:val="nil"/>
              <w:left w:val="nil"/>
              <w:bottom w:val="single" w:color="auto" w:sz="4" w:space="0"/>
              <w:right w:val="single" w:color="auto" w:sz="4" w:space="0"/>
            </w:tcBorders>
            <w:vAlign w:val="center"/>
          </w:tcPr>
          <w:p w14:paraId="3849989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961" w:type="dxa"/>
            <w:tcBorders>
              <w:top w:val="nil"/>
              <w:left w:val="nil"/>
              <w:bottom w:val="single" w:color="auto" w:sz="4" w:space="0"/>
              <w:right w:val="single" w:color="auto" w:sz="4" w:space="0"/>
            </w:tcBorders>
            <w:vAlign w:val="center"/>
          </w:tcPr>
          <w:p w14:paraId="0372CF1D">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841E28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p>
        </w:tc>
        <w:tc>
          <w:tcPr>
            <w:tcW w:w="630" w:type="dxa"/>
            <w:gridSpan w:val="2"/>
            <w:tcBorders>
              <w:top w:val="nil"/>
              <w:left w:val="nil"/>
              <w:bottom w:val="single" w:color="auto" w:sz="4" w:space="0"/>
              <w:right w:val="single" w:color="auto" w:sz="4" w:space="0"/>
            </w:tcBorders>
            <w:vAlign w:val="center"/>
          </w:tcPr>
          <w:p w14:paraId="68A70E9B">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3907C3A5">
            <w:pPr>
              <w:spacing w:line="240" w:lineRule="exact"/>
              <w:jc w:val="center"/>
              <w:rPr>
                <w:rFonts w:ascii="宋体" w:hAnsi="宋体" w:cs="宋体"/>
                <w:sz w:val="18"/>
                <w:szCs w:val="18"/>
              </w:rPr>
            </w:pPr>
            <w:r>
              <w:rPr>
                <w:rFonts w:hint="eastAsia" w:ascii="宋体" w:hAnsi="宋体" w:cs="宋体"/>
                <w:sz w:val="18"/>
                <w:szCs w:val="18"/>
              </w:rPr>
              <w:t>　</w:t>
            </w:r>
          </w:p>
        </w:tc>
      </w:tr>
      <w:tr w14:paraId="696E107F">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EF05918">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87E58A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DEBA42A">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0CDF5447">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04DBDA69">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5BAF320">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B3CF5FD">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AACDBB9">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6F93C58">
            <w:pPr>
              <w:spacing w:line="240" w:lineRule="exact"/>
              <w:jc w:val="center"/>
              <w:rPr>
                <w:rFonts w:ascii="宋体" w:hAnsi="宋体" w:cs="宋体"/>
                <w:sz w:val="18"/>
                <w:szCs w:val="18"/>
              </w:rPr>
            </w:pPr>
            <w:r>
              <w:rPr>
                <w:rFonts w:hint="eastAsia" w:ascii="宋体" w:hAnsi="宋体" w:cs="宋体"/>
                <w:sz w:val="18"/>
                <w:szCs w:val="18"/>
              </w:rPr>
              <w:t>　</w:t>
            </w:r>
          </w:p>
        </w:tc>
      </w:tr>
      <w:tr w14:paraId="1323F9FD">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790DD05">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4A3A71A">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1F6DCF3">
            <w:pPr>
              <w:spacing w:line="240" w:lineRule="exact"/>
              <w:jc w:val="center"/>
              <w:rPr>
                <w:rFonts w:ascii="宋体" w:hAnsi="宋体" w:cs="宋体"/>
                <w:sz w:val="18"/>
                <w:szCs w:val="18"/>
              </w:rPr>
            </w:pPr>
            <w:r>
              <w:rPr>
                <w:rFonts w:hint="eastAsia" w:ascii="宋体" w:hAnsi="宋体" w:cs="宋体"/>
                <w:sz w:val="18"/>
                <w:szCs w:val="18"/>
              </w:rPr>
              <w:t>可持续影响</w:t>
            </w:r>
          </w:p>
          <w:p w14:paraId="7EE1FAB2">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54DA8D3A">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3D64B41B">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6EF5CF1D">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A034388">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0F6845F">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6F0D32E">
            <w:pPr>
              <w:spacing w:line="240" w:lineRule="exact"/>
              <w:jc w:val="center"/>
              <w:rPr>
                <w:rFonts w:ascii="宋体" w:hAnsi="宋体" w:cs="宋体"/>
                <w:sz w:val="18"/>
                <w:szCs w:val="18"/>
              </w:rPr>
            </w:pPr>
            <w:r>
              <w:rPr>
                <w:rFonts w:hint="eastAsia" w:ascii="宋体" w:hAnsi="宋体" w:cs="宋体"/>
                <w:sz w:val="18"/>
                <w:szCs w:val="18"/>
              </w:rPr>
              <w:t>　</w:t>
            </w:r>
          </w:p>
        </w:tc>
      </w:tr>
      <w:tr w14:paraId="3445C389">
        <w:tblPrEx>
          <w:tblCellMar>
            <w:top w:w="0" w:type="dxa"/>
            <w:left w:w="108" w:type="dxa"/>
            <w:bottom w:w="0" w:type="dxa"/>
            <w:right w:w="108" w:type="dxa"/>
          </w:tblCellMar>
        </w:tblPrEx>
        <w:trPr>
          <w:trHeight w:val="1163"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FE364FE">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1061ED7D">
            <w:pPr>
              <w:spacing w:line="200" w:lineRule="exact"/>
              <w:jc w:val="center"/>
              <w:rPr>
                <w:rFonts w:ascii="宋体" w:hAnsi="宋体" w:cs="宋体"/>
                <w:sz w:val="18"/>
                <w:szCs w:val="18"/>
              </w:rPr>
            </w:pPr>
            <w:r>
              <w:rPr>
                <w:rFonts w:hint="eastAsia" w:ascii="宋体" w:hAnsi="宋体" w:cs="宋体"/>
                <w:sz w:val="18"/>
                <w:szCs w:val="18"/>
              </w:rPr>
              <w:t>满意度</w:t>
            </w:r>
          </w:p>
          <w:p w14:paraId="03E2F85E">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09314474">
            <w:pPr>
              <w:spacing w:line="240" w:lineRule="exact"/>
              <w:jc w:val="center"/>
              <w:rPr>
                <w:rFonts w:ascii="宋体" w:hAnsi="宋体" w:cs="宋体"/>
                <w:sz w:val="18"/>
                <w:szCs w:val="18"/>
              </w:rPr>
            </w:pPr>
            <w:r>
              <w:rPr>
                <w:rFonts w:hint="eastAsia" w:ascii="宋体" w:hAnsi="宋体" w:cs="宋体"/>
                <w:sz w:val="18"/>
                <w:szCs w:val="18"/>
              </w:rPr>
              <w:t>服务对象</w:t>
            </w:r>
          </w:p>
          <w:p w14:paraId="481AAC8D">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593E3A09">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接受无障碍改造残疾人家庭满意度</w:t>
            </w:r>
          </w:p>
        </w:tc>
        <w:tc>
          <w:tcPr>
            <w:tcW w:w="588" w:type="dxa"/>
            <w:tcBorders>
              <w:top w:val="nil"/>
              <w:left w:val="nil"/>
              <w:bottom w:val="single" w:color="auto" w:sz="4" w:space="0"/>
              <w:right w:val="single" w:color="auto" w:sz="4" w:space="0"/>
            </w:tcBorders>
            <w:vAlign w:val="center"/>
          </w:tcPr>
          <w:p w14:paraId="3877436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68293BD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5D34CFB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596936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C2B5967">
            <w:pPr>
              <w:spacing w:line="240" w:lineRule="exact"/>
              <w:jc w:val="center"/>
              <w:rPr>
                <w:rFonts w:ascii="宋体" w:hAnsi="宋体" w:cs="宋体"/>
                <w:sz w:val="18"/>
                <w:szCs w:val="18"/>
              </w:rPr>
            </w:pPr>
            <w:r>
              <w:rPr>
                <w:rFonts w:hint="eastAsia" w:ascii="宋体" w:hAnsi="宋体" w:cs="宋体"/>
                <w:sz w:val="18"/>
                <w:szCs w:val="18"/>
              </w:rPr>
              <w:t>　</w:t>
            </w:r>
          </w:p>
        </w:tc>
      </w:tr>
      <w:tr w14:paraId="1ED9781A">
        <w:tblPrEx>
          <w:tblCellMar>
            <w:top w:w="0" w:type="dxa"/>
            <w:left w:w="108" w:type="dxa"/>
            <w:bottom w:w="0" w:type="dxa"/>
            <w:right w:w="108" w:type="dxa"/>
          </w:tblCellMar>
        </w:tblPrEx>
        <w:trPr>
          <w:trHeight w:val="525"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4BEC3F4D">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5959146F">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226FD5CF">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824CF40">
            <w:pPr>
              <w:spacing w:line="240" w:lineRule="exact"/>
              <w:jc w:val="center"/>
              <w:rPr>
                <w:rFonts w:ascii="宋体" w:hAnsi="宋体" w:cs="宋体"/>
                <w:sz w:val="18"/>
                <w:szCs w:val="18"/>
              </w:rPr>
            </w:pPr>
            <w:r>
              <w:rPr>
                <w:rFonts w:hint="eastAsia" w:ascii="宋体" w:hAnsi="宋体" w:cs="宋体"/>
                <w:sz w:val="18"/>
                <w:szCs w:val="18"/>
              </w:rPr>
              <w:t>　</w:t>
            </w:r>
          </w:p>
        </w:tc>
      </w:tr>
    </w:tbl>
    <w:p w14:paraId="5D9A70F2">
      <w:pPr>
        <w:spacing w:after="120" w:line="360" w:lineRule="auto"/>
        <w:rPr>
          <w:rFonts w:eastAsia="仿宋_GB2312" w:cs="Times New Roman"/>
          <w:sz w:val="30"/>
          <w:szCs w:val="30"/>
        </w:rPr>
      </w:pPr>
    </w:p>
    <w:p w14:paraId="3300E0C1">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770EE1F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841"/>
        <w:gridCol w:w="708"/>
        <w:gridCol w:w="265"/>
        <w:gridCol w:w="397"/>
        <w:gridCol w:w="394"/>
        <w:gridCol w:w="236"/>
        <w:gridCol w:w="923"/>
        <w:gridCol w:w="699"/>
      </w:tblGrid>
      <w:tr w14:paraId="0A0FCD86">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1D56C378">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769642A7">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09D42ED9">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64F779BB">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053FFE41">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5318CC4F">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kern w:val="0"/>
                <w:sz w:val="18"/>
                <w:szCs w:val="18"/>
                <w:lang w:val="en-US" w:eastAsia="zh-CN"/>
              </w:rPr>
              <w:t>重度残疾人医保补助资金</w:t>
            </w:r>
          </w:p>
        </w:tc>
      </w:tr>
      <w:tr w14:paraId="6FBFE1AC">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2EDF6761">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781" w:type="dxa"/>
            <w:gridSpan w:val="6"/>
            <w:tcBorders>
              <w:top w:val="single" w:color="auto" w:sz="4" w:space="0"/>
              <w:left w:val="nil"/>
              <w:bottom w:val="single" w:color="auto" w:sz="4" w:space="0"/>
              <w:right w:val="single" w:color="auto" w:sz="4" w:space="0"/>
            </w:tcBorders>
            <w:vAlign w:val="center"/>
          </w:tcPr>
          <w:p w14:paraId="1BAEDC83">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973" w:type="dxa"/>
            <w:gridSpan w:val="2"/>
            <w:tcBorders>
              <w:top w:val="nil"/>
              <w:left w:val="nil"/>
              <w:bottom w:val="single" w:color="auto" w:sz="4" w:space="0"/>
              <w:right w:val="single" w:color="auto" w:sz="4" w:space="0"/>
            </w:tcBorders>
            <w:vAlign w:val="center"/>
          </w:tcPr>
          <w:p w14:paraId="1F6C9D1F">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27204A94">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5D704137">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4B7046FD">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5EEB376E">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2C0A306C">
            <w:pPr>
              <w:spacing w:line="240" w:lineRule="exact"/>
              <w:jc w:val="center"/>
              <w:rPr>
                <w:rFonts w:ascii="宋体" w:hAnsi="宋体" w:cs="宋体"/>
                <w:sz w:val="18"/>
                <w:szCs w:val="18"/>
              </w:rPr>
            </w:pPr>
            <w:r>
              <w:rPr>
                <w:rFonts w:hint="eastAsia" w:ascii="宋体" w:hAnsi="宋体" w:cs="宋体"/>
                <w:sz w:val="18"/>
                <w:szCs w:val="18"/>
              </w:rPr>
              <w:t>年初预算数</w:t>
            </w:r>
          </w:p>
        </w:tc>
        <w:tc>
          <w:tcPr>
            <w:tcW w:w="1092" w:type="dxa"/>
            <w:gridSpan w:val="2"/>
            <w:tcBorders>
              <w:top w:val="nil"/>
              <w:left w:val="nil"/>
              <w:bottom w:val="single" w:color="auto" w:sz="4" w:space="0"/>
              <w:right w:val="single" w:color="auto" w:sz="4" w:space="0"/>
            </w:tcBorders>
            <w:vAlign w:val="center"/>
          </w:tcPr>
          <w:p w14:paraId="77D72724">
            <w:pPr>
              <w:spacing w:line="240" w:lineRule="exact"/>
              <w:jc w:val="center"/>
              <w:rPr>
                <w:rFonts w:ascii="宋体" w:hAnsi="宋体" w:cs="宋体"/>
                <w:sz w:val="18"/>
                <w:szCs w:val="18"/>
              </w:rPr>
            </w:pPr>
            <w:r>
              <w:rPr>
                <w:rFonts w:hint="eastAsia" w:ascii="宋体" w:hAnsi="宋体" w:cs="宋体"/>
                <w:sz w:val="18"/>
                <w:szCs w:val="18"/>
              </w:rPr>
              <w:t>全年预算数</w:t>
            </w:r>
          </w:p>
        </w:tc>
        <w:tc>
          <w:tcPr>
            <w:tcW w:w="973" w:type="dxa"/>
            <w:gridSpan w:val="2"/>
            <w:tcBorders>
              <w:top w:val="nil"/>
              <w:left w:val="nil"/>
              <w:bottom w:val="single" w:color="auto" w:sz="4" w:space="0"/>
              <w:right w:val="single" w:color="auto" w:sz="4" w:space="0"/>
            </w:tcBorders>
            <w:vAlign w:val="center"/>
          </w:tcPr>
          <w:p w14:paraId="043861B9">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479421E9">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711126C2">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1BE2BD3D">
            <w:pPr>
              <w:spacing w:line="240" w:lineRule="exact"/>
              <w:jc w:val="center"/>
              <w:rPr>
                <w:rFonts w:ascii="宋体" w:hAnsi="宋体" w:cs="宋体"/>
                <w:sz w:val="18"/>
                <w:szCs w:val="18"/>
              </w:rPr>
            </w:pPr>
            <w:r>
              <w:rPr>
                <w:rFonts w:hint="eastAsia" w:ascii="宋体" w:hAnsi="宋体" w:cs="宋体"/>
                <w:sz w:val="18"/>
                <w:szCs w:val="18"/>
              </w:rPr>
              <w:t>得分</w:t>
            </w:r>
          </w:p>
        </w:tc>
      </w:tr>
      <w:tr w14:paraId="1720C06E">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D7D0337">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81BEDCE">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4C16F7C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092" w:type="dxa"/>
            <w:gridSpan w:val="2"/>
            <w:tcBorders>
              <w:top w:val="nil"/>
              <w:left w:val="nil"/>
              <w:bottom w:val="single" w:color="auto" w:sz="4" w:space="0"/>
              <w:right w:val="single" w:color="auto" w:sz="4" w:space="0"/>
            </w:tcBorders>
            <w:vAlign w:val="center"/>
          </w:tcPr>
          <w:p w14:paraId="252C38D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973" w:type="dxa"/>
            <w:gridSpan w:val="2"/>
            <w:tcBorders>
              <w:top w:val="nil"/>
              <w:left w:val="nil"/>
              <w:bottom w:val="single" w:color="auto" w:sz="4" w:space="0"/>
              <w:right w:val="single" w:color="auto" w:sz="4" w:space="0"/>
            </w:tcBorders>
            <w:vAlign w:val="center"/>
          </w:tcPr>
          <w:p w14:paraId="7FD04AE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791" w:type="dxa"/>
            <w:gridSpan w:val="2"/>
            <w:tcBorders>
              <w:top w:val="nil"/>
              <w:left w:val="nil"/>
              <w:bottom w:val="single" w:color="auto" w:sz="4" w:space="0"/>
              <w:right w:val="single" w:color="auto" w:sz="4" w:space="0"/>
            </w:tcBorders>
            <w:vAlign w:val="center"/>
          </w:tcPr>
          <w:p w14:paraId="58F012C7">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709ED56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16C3C7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0F8D5630">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789A9827">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2F65EC06">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353B650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092" w:type="dxa"/>
            <w:gridSpan w:val="2"/>
            <w:tcBorders>
              <w:top w:val="nil"/>
              <w:left w:val="nil"/>
              <w:bottom w:val="single" w:color="auto" w:sz="4" w:space="0"/>
              <w:right w:val="single" w:color="auto" w:sz="4" w:space="0"/>
            </w:tcBorders>
            <w:vAlign w:val="center"/>
          </w:tcPr>
          <w:p w14:paraId="56929A7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973" w:type="dxa"/>
            <w:gridSpan w:val="2"/>
            <w:tcBorders>
              <w:top w:val="nil"/>
              <w:left w:val="nil"/>
              <w:bottom w:val="single" w:color="auto" w:sz="4" w:space="0"/>
              <w:right w:val="single" w:color="auto" w:sz="4" w:space="0"/>
            </w:tcBorders>
            <w:vAlign w:val="center"/>
          </w:tcPr>
          <w:p w14:paraId="4780387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791" w:type="dxa"/>
            <w:gridSpan w:val="2"/>
            <w:tcBorders>
              <w:top w:val="nil"/>
              <w:left w:val="nil"/>
              <w:bottom w:val="single" w:color="auto" w:sz="4" w:space="0"/>
              <w:right w:val="single" w:color="auto" w:sz="4" w:space="0"/>
            </w:tcBorders>
            <w:vAlign w:val="center"/>
          </w:tcPr>
          <w:p w14:paraId="634782A8">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7B6CE15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3E35D83E">
            <w:pPr>
              <w:spacing w:line="240" w:lineRule="exact"/>
              <w:jc w:val="center"/>
              <w:rPr>
                <w:rFonts w:ascii="宋体" w:hAnsi="宋体" w:cs="宋体"/>
                <w:sz w:val="18"/>
                <w:szCs w:val="18"/>
              </w:rPr>
            </w:pPr>
            <w:r>
              <w:rPr>
                <w:rFonts w:hint="eastAsia" w:ascii="宋体" w:hAnsi="宋体" w:cs="宋体"/>
                <w:sz w:val="18"/>
                <w:szCs w:val="18"/>
              </w:rPr>
              <w:t>—</w:t>
            </w:r>
          </w:p>
        </w:tc>
      </w:tr>
      <w:tr w14:paraId="557E0EB8">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5C396FF9">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14AE9F7C">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32DA391B">
            <w:pPr>
              <w:spacing w:line="240" w:lineRule="exact"/>
              <w:jc w:val="center"/>
              <w:rPr>
                <w:rFonts w:ascii="宋体" w:hAnsi="宋体" w:cs="宋体"/>
                <w:sz w:val="18"/>
                <w:szCs w:val="18"/>
              </w:rPr>
            </w:pPr>
            <w:r>
              <w:rPr>
                <w:rFonts w:hint="eastAsia" w:ascii="宋体" w:hAnsi="宋体" w:cs="宋体"/>
                <w:sz w:val="18"/>
                <w:szCs w:val="18"/>
              </w:rPr>
              <w:t>　</w:t>
            </w:r>
          </w:p>
        </w:tc>
        <w:tc>
          <w:tcPr>
            <w:tcW w:w="1092" w:type="dxa"/>
            <w:gridSpan w:val="2"/>
            <w:tcBorders>
              <w:top w:val="nil"/>
              <w:left w:val="nil"/>
              <w:bottom w:val="single" w:color="auto" w:sz="4" w:space="0"/>
              <w:right w:val="single" w:color="auto" w:sz="4" w:space="0"/>
            </w:tcBorders>
            <w:vAlign w:val="center"/>
          </w:tcPr>
          <w:p w14:paraId="4A7D072F">
            <w:pPr>
              <w:spacing w:line="240" w:lineRule="exact"/>
              <w:jc w:val="center"/>
              <w:rPr>
                <w:rFonts w:ascii="宋体" w:hAnsi="宋体" w:cs="宋体"/>
                <w:sz w:val="18"/>
                <w:szCs w:val="18"/>
              </w:rPr>
            </w:pPr>
            <w:r>
              <w:rPr>
                <w:rFonts w:hint="eastAsia" w:ascii="宋体" w:hAnsi="宋体" w:cs="宋体"/>
                <w:sz w:val="18"/>
                <w:szCs w:val="18"/>
              </w:rPr>
              <w:t>　</w:t>
            </w:r>
          </w:p>
        </w:tc>
        <w:tc>
          <w:tcPr>
            <w:tcW w:w="973" w:type="dxa"/>
            <w:gridSpan w:val="2"/>
            <w:tcBorders>
              <w:top w:val="nil"/>
              <w:left w:val="nil"/>
              <w:bottom w:val="single" w:color="auto" w:sz="4" w:space="0"/>
              <w:right w:val="single" w:color="auto" w:sz="4" w:space="0"/>
            </w:tcBorders>
            <w:vAlign w:val="center"/>
          </w:tcPr>
          <w:p w14:paraId="1988BCF4">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7DACB194">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33F40E3F">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504D55BB">
            <w:pPr>
              <w:spacing w:line="240" w:lineRule="exact"/>
              <w:jc w:val="center"/>
              <w:rPr>
                <w:rFonts w:ascii="宋体" w:hAnsi="宋体" w:cs="宋体"/>
                <w:sz w:val="18"/>
                <w:szCs w:val="18"/>
              </w:rPr>
            </w:pPr>
            <w:r>
              <w:rPr>
                <w:rFonts w:hint="eastAsia" w:ascii="宋体" w:hAnsi="宋体" w:cs="宋体"/>
                <w:sz w:val="18"/>
                <w:szCs w:val="18"/>
              </w:rPr>
              <w:t>—</w:t>
            </w:r>
          </w:p>
        </w:tc>
      </w:tr>
      <w:tr w14:paraId="2705E61A">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7B5F1A26">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379" w:type="dxa"/>
            <w:gridSpan w:val="7"/>
            <w:tcBorders>
              <w:top w:val="single" w:color="auto" w:sz="4" w:space="0"/>
              <w:left w:val="nil"/>
              <w:bottom w:val="single" w:color="auto" w:sz="4" w:space="0"/>
              <w:right w:val="single" w:color="auto" w:sz="4" w:space="0"/>
            </w:tcBorders>
            <w:vAlign w:val="center"/>
          </w:tcPr>
          <w:p w14:paraId="0D660D96">
            <w:pPr>
              <w:spacing w:line="240" w:lineRule="exact"/>
              <w:jc w:val="center"/>
              <w:rPr>
                <w:rFonts w:ascii="宋体" w:hAnsi="宋体" w:cs="宋体"/>
                <w:sz w:val="18"/>
                <w:szCs w:val="18"/>
              </w:rPr>
            </w:pPr>
            <w:r>
              <w:rPr>
                <w:rFonts w:hint="eastAsia" w:ascii="宋体" w:hAnsi="宋体" w:cs="宋体"/>
                <w:sz w:val="18"/>
                <w:szCs w:val="18"/>
              </w:rPr>
              <w:t>预期目标</w:t>
            </w:r>
          </w:p>
        </w:tc>
        <w:tc>
          <w:tcPr>
            <w:tcW w:w="3622" w:type="dxa"/>
            <w:gridSpan w:val="7"/>
            <w:tcBorders>
              <w:top w:val="single" w:color="auto" w:sz="4" w:space="0"/>
              <w:left w:val="nil"/>
              <w:bottom w:val="single" w:color="auto" w:sz="4" w:space="0"/>
              <w:right w:val="single" w:color="auto" w:sz="4" w:space="0"/>
            </w:tcBorders>
            <w:vAlign w:val="center"/>
          </w:tcPr>
          <w:p w14:paraId="382F28B6">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351EC542">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27D57EF5">
            <w:pPr>
              <w:spacing w:line="240" w:lineRule="exact"/>
              <w:rPr>
                <w:rFonts w:ascii="宋体" w:hAnsi="宋体" w:cs="宋体"/>
                <w:sz w:val="18"/>
                <w:szCs w:val="18"/>
              </w:rPr>
            </w:pPr>
          </w:p>
        </w:tc>
        <w:tc>
          <w:tcPr>
            <w:tcW w:w="4379" w:type="dxa"/>
            <w:gridSpan w:val="7"/>
            <w:tcBorders>
              <w:top w:val="single" w:color="auto" w:sz="4" w:space="0"/>
              <w:left w:val="nil"/>
              <w:bottom w:val="single" w:color="auto" w:sz="4" w:space="0"/>
              <w:right w:val="single" w:color="auto" w:sz="4" w:space="0"/>
            </w:tcBorders>
            <w:vAlign w:val="center"/>
          </w:tcPr>
          <w:p w14:paraId="3BCC9330">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为贫困重度残疾人提供医保补助，减轻残疾人经济负担。</w:t>
            </w:r>
          </w:p>
        </w:tc>
        <w:tc>
          <w:tcPr>
            <w:tcW w:w="3622" w:type="dxa"/>
            <w:gridSpan w:val="7"/>
            <w:tcBorders>
              <w:top w:val="single" w:color="auto" w:sz="4" w:space="0"/>
              <w:left w:val="nil"/>
              <w:bottom w:val="single" w:color="auto" w:sz="4" w:space="0"/>
              <w:right w:val="single" w:color="auto" w:sz="4" w:space="0"/>
            </w:tcBorders>
            <w:vAlign w:val="center"/>
          </w:tcPr>
          <w:p w14:paraId="1C191CA6">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为贫困重度残疾人减轻经济负担</w:t>
            </w:r>
            <w:r>
              <w:rPr>
                <w:rFonts w:hint="eastAsia" w:ascii="宋体" w:hAnsi="宋体" w:eastAsia="宋体" w:cs="宋体"/>
                <w:sz w:val="18"/>
                <w:szCs w:val="18"/>
              </w:rPr>
              <w:t>　</w:t>
            </w:r>
            <w:r>
              <w:rPr>
                <w:rFonts w:hint="eastAsia" w:ascii="宋体" w:hAnsi="宋体" w:eastAsia="宋体" w:cs="宋体"/>
                <w:sz w:val="18"/>
                <w:szCs w:val="18"/>
                <w:lang w:eastAsia="zh-CN"/>
              </w:rPr>
              <w:t>。</w:t>
            </w:r>
          </w:p>
        </w:tc>
      </w:tr>
      <w:tr w14:paraId="7B9A5D02">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53D2AD4F">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03FB140D">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6D45E471">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32B1E56E">
            <w:pPr>
              <w:spacing w:line="220" w:lineRule="exact"/>
              <w:jc w:val="center"/>
              <w:rPr>
                <w:rFonts w:ascii="宋体" w:hAnsi="宋体" w:cs="宋体"/>
                <w:sz w:val="18"/>
                <w:szCs w:val="18"/>
              </w:rPr>
            </w:pPr>
            <w:r>
              <w:rPr>
                <w:rFonts w:hint="eastAsia" w:ascii="宋体" w:hAnsi="宋体" w:cs="宋体"/>
                <w:sz w:val="18"/>
                <w:szCs w:val="18"/>
              </w:rPr>
              <w:t>三级指标</w:t>
            </w:r>
          </w:p>
        </w:tc>
        <w:tc>
          <w:tcPr>
            <w:tcW w:w="841" w:type="dxa"/>
            <w:tcBorders>
              <w:top w:val="nil"/>
              <w:left w:val="nil"/>
              <w:bottom w:val="single" w:color="auto" w:sz="4" w:space="0"/>
              <w:right w:val="single" w:color="auto" w:sz="4" w:space="0"/>
            </w:tcBorders>
            <w:vAlign w:val="center"/>
          </w:tcPr>
          <w:p w14:paraId="448428EB">
            <w:pPr>
              <w:spacing w:line="220" w:lineRule="exact"/>
              <w:jc w:val="center"/>
              <w:rPr>
                <w:rFonts w:ascii="宋体" w:hAnsi="宋体" w:cs="宋体"/>
                <w:sz w:val="18"/>
                <w:szCs w:val="18"/>
              </w:rPr>
            </w:pPr>
            <w:r>
              <w:rPr>
                <w:rFonts w:hint="eastAsia" w:ascii="宋体" w:hAnsi="宋体" w:cs="宋体"/>
                <w:sz w:val="18"/>
                <w:szCs w:val="18"/>
              </w:rPr>
              <w:t>年度指标值</w:t>
            </w:r>
          </w:p>
        </w:tc>
        <w:tc>
          <w:tcPr>
            <w:tcW w:w="708" w:type="dxa"/>
            <w:tcBorders>
              <w:top w:val="nil"/>
              <w:left w:val="nil"/>
              <w:bottom w:val="single" w:color="auto" w:sz="4" w:space="0"/>
              <w:right w:val="single" w:color="auto" w:sz="4" w:space="0"/>
            </w:tcBorders>
            <w:vAlign w:val="center"/>
          </w:tcPr>
          <w:p w14:paraId="47AD1551">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15B4E42F">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3AA2CDD5">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31144013">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41E3AD6D">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8E6EA58">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4E56AB7E">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46A962F4">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7D10F891">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贫困残疾人医保补助人数</w:t>
            </w:r>
          </w:p>
        </w:tc>
        <w:tc>
          <w:tcPr>
            <w:tcW w:w="841" w:type="dxa"/>
            <w:tcBorders>
              <w:top w:val="nil"/>
              <w:left w:val="nil"/>
              <w:bottom w:val="single" w:color="auto" w:sz="4" w:space="0"/>
              <w:right w:val="single" w:color="auto" w:sz="4" w:space="0"/>
            </w:tcBorders>
            <w:vAlign w:val="center"/>
          </w:tcPr>
          <w:p w14:paraId="203BF5DA">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860人</w:t>
            </w:r>
          </w:p>
        </w:tc>
        <w:tc>
          <w:tcPr>
            <w:tcW w:w="708" w:type="dxa"/>
            <w:tcBorders>
              <w:top w:val="nil"/>
              <w:left w:val="nil"/>
              <w:bottom w:val="single" w:color="auto" w:sz="4" w:space="0"/>
              <w:right w:val="single" w:color="auto" w:sz="4" w:space="0"/>
            </w:tcBorders>
            <w:vAlign w:val="center"/>
          </w:tcPr>
          <w:p w14:paraId="3BED317E">
            <w:pPr>
              <w:spacing w:line="240" w:lineRule="exact"/>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860人</w:t>
            </w:r>
          </w:p>
        </w:tc>
        <w:tc>
          <w:tcPr>
            <w:tcW w:w="662" w:type="dxa"/>
            <w:gridSpan w:val="2"/>
            <w:tcBorders>
              <w:top w:val="nil"/>
              <w:left w:val="nil"/>
              <w:bottom w:val="single" w:color="auto" w:sz="4" w:space="0"/>
              <w:right w:val="single" w:color="auto" w:sz="4" w:space="0"/>
            </w:tcBorders>
            <w:vAlign w:val="center"/>
          </w:tcPr>
          <w:p w14:paraId="590DD38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E9D58D9">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5F0C17C4">
            <w:pPr>
              <w:spacing w:line="240" w:lineRule="exact"/>
              <w:jc w:val="center"/>
              <w:rPr>
                <w:rFonts w:ascii="宋体" w:hAnsi="宋体" w:cs="宋体"/>
                <w:sz w:val="18"/>
                <w:szCs w:val="18"/>
              </w:rPr>
            </w:pPr>
            <w:r>
              <w:rPr>
                <w:rFonts w:hint="eastAsia" w:ascii="宋体" w:hAnsi="宋体" w:cs="宋体"/>
                <w:sz w:val="18"/>
                <w:szCs w:val="18"/>
              </w:rPr>
              <w:t>　</w:t>
            </w:r>
          </w:p>
        </w:tc>
      </w:tr>
      <w:tr w14:paraId="3C130035">
        <w:tblPrEx>
          <w:tblCellMar>
            <w:top w:w="0" w:type="dxa"/>
            <w:left w:w="108" w:type="dxa"/>
            <w:bottom w:w="0" w:type="dxa"/>
            <w:right w:w="108" w:type="dxa"/>
          </w:tblCellMar>
        </w:tblPrEx>
        <w:trPr>
          <w:trHeight w:val="89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8A62688">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22C8A84">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9A80D9C">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71DF8C8C">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：贫困残疾人医保补助实现率</w:t>
            </w:r>
          </w:p>
        </w:tc>
        <w:tc>
          <w:tcPr>
            <w:tcW w:w="841" w:type="dxa"/>
            <w:tcBorders>
              <w:top w:val="nil"/>
              <w:left w:val="nil"/>
              <w:bottom w:val="single" w:color="auto" w:sz="4" w:space="0"/>
              <w:right w:val="single" w:color="auto" w:sz="4" w:space="0"/>
            </w:tcBorders>
            <w:vAlign w:val="center"/>
          </w:tcPr>
          <w:p w14:paraId="6B979D2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7CEA86E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654C96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44492B6">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225F6D4C">
            <w:pPr>
              <w:spacing w:line="240" w:lineRule="exact"/>
              <w:jc w:val="center"/>
              <w:rPr>
                <w:rFonts w:ascii="宋体" w:hAnsi="宋体" w:cs="宋体"/>
                <w:sz w:val="18"/>
                <w:szCs w:val="18"/>
              </w:rPr>
            </w:pPr>
            <w:r>
              <w:rPr>
                <w:rFonts w:hint="eastAsia" w:ascii="宋体" w:hAnsi="宋体" w:cs="宋体"/>
                <w:sz w:val="18"/>
                <w:szCs w:val="18"/>
              </w:rPr>
              <w:t>　</w:t>
            </w:r>
          </w:p>
        </w:tc>
      </w:tr>
      <w:tr w14:paraId="00A2CCBE">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C67A49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0DBCF43">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EE7BA39">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7BF64C2F">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841" w:type="dxa"/>
            <w:tcBorders>
              <w:top w:val="nil"/>
              <w:left w:val="nil"/>
              <w:bottom w:val="single" w:color="auto" w:sz="4" w:space="0"/>
              <w:right w:val="single" w:color="auto" w:sz="4" w:space="0"/>
            </w:tcBorders>
            <w:vAlign w:val="center"/>
          </w:tcPr>
          <w:p w14:paraId="7E29186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766263C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09916C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6E3E58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38A18CB">
            <w:pPr>
              <w:spacing w:line="240" w:lineRule="exact"/>
              <w:jc w:val="center"/>
              <w:rPr>
                <w:rFonts w:ascii="宋体" w:hAnsi="宋体" w:cs="宋体"/>
                <w:sz w:val="18"/>
                <w:szCs w:val="18"/>
              </w:rPr>
            </w:pPr>
            <w:r>
              <w:rPr>
                <w:rFonts w:hint="eastAsia" w:ascii="宋体" w:hAnsi="宋体" w:cs="宋体"/>
                <w:sz w:val="18"/>
                <w:szCs w:val="18"/>
              </w:rPr>
              <w:t>　</w:t>
            </w:r>
          </w:p>
        </w:tc>
      </w:tr>
      <w:tr w14:paraId="0B890137">
        <w:tblPrEx>
          <w:tblCellMar>
            <w:top w:w="0" w:type="dxa"/>
            <w:left w:w="108" w:type="dxa"/>
            <w:bottom w:w="0" w:type="dxa"/>
            <w:right w:w="108" w:type="dxa"/>
          </w:tblCellMar>
        </w:tblPrEx>
        <w:trPr>
          <w:trHeight w:val="77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FED4970">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DA51CB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6B3776E">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1F8E224C">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医保补助造旗县</w:t>
            </w:r>
            <w:r>
              <w:rPr>
                <w:rFonts w:hint="eastAsia" w:ascii="宋体" w:hAnsi="宋体" w:eastAsia="宋体" w:cs="宋体"/>
                <w:color w:val="000000"/>
                <w:sz w:val="15"/>
                <w:szCs w:val="15"/>
                <w:lang w:val="en-US" w:eastAsia="zh-CN"/>
              </w:rPr>
              <w:t>30%</w:t>
            </w:r>
            <w:r>
              <w:rPr>
                <w:rFonts w:hint="eastAsia" w:ascii="宋体" w:hAnsi="宋体" w:eastAsia="宋体" w:cs="宋体"/>
                <w:color w:val="000000"/>
                <w:sz w:val="15"/>
                <w:szCs w:val="15"/>
                <w:lang w:eastAsia="zh-CN"/>
              </w:rPr>
              <w:t>标准</w:t>
            </w:r>
          </w:p>
        </w:tc>
        <w:tc>
          <w:tcPr>
            <w:tcW w:w="841" w:type="dxa"/>
            <w:tcBorders>
              <w:top w:val="nil"/>
              <w:left w:val="nil"/>
              <w:bottom w:val="single" w:color="auto" w:sz="4" w:space="0"/>
              <w:right w:val="single" w:color="auto" w:sz="4" w:space="0"/>
            </w:tcBorders>
            <w:vAlign w:val="center"/>
          </w:tcPr>
          <w:p w14:paraId="3AA9373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100元/人</w:t>
            </w:r>
          </w:p>
        </w:tc>
        <w:tc>
          <w:tcPr>
            <w:tcW w:w="708" w:type="dxa"/>
            <w:tcBorders>
              <w:top w:val="nil"/>
              <w:left w:val="nil"/>
              <w:bottom w:val="single" w:color="auto" w:sz="4" w:space="0"/>
              <w:right w:val="single" w:color="auto" w:sz="4" w:space="0"/>
            </w:tcBorders>
            <w:vAlign w:val="center"/>
          </w:tcPr>
          <w:p w14:paraId="30C542A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100元/人</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31707CE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85E3C5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3E7B06DE">
            <w:pPr>
              <w:spacing w:line="240" w:lineRule="exact"/>
              <w:jc w:val="center"/>
              <w:rPr>
                <w:rFonts w:ascii="宋体" w:hAnsi="宋体" w:cs="宋体"/>
                <w:sz w:val="18"/>
                <w:szCs w:val="18"/>
              </w:rPr>
            </w:pPr>
            <w:r>
              <w:rPr>
                <w:rFonts w:hint="eastAsia" w:ascii="宋体" w:hAnsi="宋体" w:cs="宋体"/>
                <w:sz w:val="18"/>
                <w:szCs w:val="18"/>
              </w:rPr>
              <w:t>　</w:t>
            </w:r>
          </w:p>
        </w:tc>
      </w:tr>
      <w:tr w14:paraId="70ED0A47">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88757F5">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2B04D7BE">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12FC64E1">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63CC676A">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841" w:type="dxa"/>
            <w:tcBorders>
              <w:top w:val="nil"/>
              <w:left w:val="nil"/>
              <w:bottom w:val="single" w:color="auto" w:sz="4" w:space="0"/>
              <w:right w:val="single" w:color="auto" w:sz="4" w:space="0"/>
            </w:tcBorders>
            <w:vAlign w:val="center"/>
          </w:tcPr>
          <w:p w14:paraId="22E94DD3">
            <w:pPr>
              <w:spacing w:line="240" w:lineRule="exact"/>
              <w:jc w:val="center"/>
              <w:rPr>
                <w:rFonts w:ascii="宋体" w:hAnsi="宋体" w:cs="宋体"/>
                <w:sz w:val="18"/>
                <w:szCs w:val="18"/>
              </w:rPr>
            </w:pP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419095B8">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34A621E">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2C3C107">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5CBA098">
            <w:pPr>
              <w:spacing w:line="240" w:lineRule="exact"/>
              <w:jc w:val="center"/>
              <w:rPr>
                <w:rFonts w:ascii="宋体" w:hAnsi="宋体" w:cs="宋体"/>
                <w:sz w:val="18"/>
                <w:szCs w:val="18"/>
              </w:rPr>
            </w:pPr>
            <w:r>
              <w:rPr>
                <w:rFonts w:hint="eastAsia" w:ascii="宋体" w:hAnsi="宋体" w:cs="宋体"/>
                <w:sz w:val="18"/>
                <w:szCs w:val="18"/>
              </w:rPr>
              <w:t>　</w:t>
            </w:r>
          </w:p>
        </w:tc>
      </w:tr>
      <w:tr w14:paraId="6172E901">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3270530">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039EB38">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93FF63F">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2FFACFF4">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841" w:type="dxa"/>
            <w:tcBorders>
              <w:top w:val="nil"/>
              <w:left w:val="nil"/>
              <w:bottom w:val="single" w:color="auto" w:sz="4" w:space="0"/>
              <w:right w:val="single" w:color="auto" w:sz="4" w:space="0"/>
            </w:tcBorders>
            <w:vAlign w:val="center"/>
          </w:tcPr>
          <w:p w14:paraId="3BD74ED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708" w:type="dxa"/>
            <w:tcBorders>
              <w:top w:val="nil"/>
              <w:left w:val="nil"/>
              <w:bottom w:val="single" w:color="auto" w:sz="4" w:space="0"/>
              <w:right w:val="single" w:color="auto" w:sz="4" w:space="0"/>
            </w:tcBorders>
            <w:vAlign w:val="center"/>
          </w:tcPr>
          <w:p w14:paraId="4629CD7C">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A67D70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98E3F1E">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139A9452">
            <w:pPr>
              <w:spacing w:line="240" w:lineRule="exact"/>
              <w:jc w:val="center"/>
              <w:rPr>
                <w:rFonts w:ascii="宋体" w:hAnsi="宋体" w:cs="宋体"/>
                <w:sz w:val="18"/>
                <w:szCs w:val="18"/>
              </w:rPr>
            </w:pPr>
            <w:r>
              <w:rPr>
                <w:rFonts w:hint="eastAsia" w:ascii="宋体" w:hAnsi="宋体" w:cs="宋体"/>
                <w:sz w:val="18"/>
                <w:szCs w:val="18"/>
              </w:rPr>
              <w:t>　</w:t>
            </w:r>
          </w:p>
        </w:tc>
      </w:tr>
      <w:tr w14:paraId="7CFF4F77">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BC9A51E">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753DA8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55B7562">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1F5B360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841" w:type="dxa"/>
            <w:tcBorders>
              <w:top w:val="nil"/>
              <w:left w:val="nil"/>
              <w:bottom w:val="single" w:color="auto" w:sz="4" w:space="0"/>
              <w:right w:val="single" w:color="auto" w:sz="4" w:space="0"/>
            </w:tcBorders>
            <w:vAlign w:val="center"/>
          </w:tcPr>
          <w:p w14:paraId="09D489A0">
            <w:pPr>
              <w:spacing w:line="240" w:lineRule="exact"/>
              <w:jc w:val="center"/>
              <w:rPr>
                <w:rFonts w:ascii="宋体" w:hAnsi="宋体" w:cs="宋体"/>
                <w:sz w:val="18"/>
                <w:szCs w:val="18"/>
              </w:rPr>
            </w:pP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16F6479A">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7702F9A">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5110F4B">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8BE5D57">
            <w:pPr>
              <w:spacing w:line="240" w:lineRule="exact"/>
              <w:jc w:val="center"/>
              <w:rPr>
                <w:rFonts w:ascii="宋体" w:hAnsi="宋体" w:cs="宋体"/>
                <w:sz w:val="18"/>
                <w:szCs w:val="18"/>
              </w:rPr>
            </w:pPr>
            <w:r>
              <w:rPr>
                <w:rFonts w:hint="eastAsia" w:ascii="宋体" w:hAnsi="宋体" w:cs="宋体"/>
                <w:sz w:val="18"/>
                <w:szCs w:val="18"/>
              </w:rPr>
              <w:t>　</w:t>
            </w:r>
          </w:p>
        </w:tc>
      </w:tr>
      <w:tr w14:paraId="08CC4B69">
        <w:tblPrEx>
          <w:tblCellMar>
            <w:top w:w="0" w:type="dxa"/>
            <w:left w:w="108" w:type="dxa"/>
            <w:bottom w:w="0" w:type="dxa"/>
            <w:right w:w="108" w:type="dxa"/>
          </w:tblCellMar>
        </w:tblPrEx>
        <w:trPr>
          <w:trHeight w:val="55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F63A4D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813470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922B517">
            <w:pPr>
              <w:spacing w:line="240" w:lineRule="exact"/>
              <w:jc w:val="center"/>
              <w:rPr>
                <w:rFonts w:ascii="宋体" w:hAnsi="宋体" w:cs="宋体"/>
                <w:sz w:val="18"/>
                <w:szCs w:val="18"/>
              </w:rPr>
            </w:pPr>
            <w:r>
              <w:rPr>
                <w:rFonts w:hint="eastAsia" w:ascii="宋体" w:hAnsi="宋体" w:cs="宋体"/>
                <w:sz w:val="18"/>
                <w:szCs w:val="18"/>
              </w:rPr>
              <w:t>可持续影响</w:t>
            </w:r>
          </w:p>
          <w:p w14:paraId="4AB1DACE">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1C06AB2F">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841" w:type="dxa"/>
            <w:tcBorders>
              <w:top w:val="nil"/>
              <w:left w:val="nil"/>
              <w:bottom w:val="single" w:color="auto" w:sz="4" w:space="0"/>
              <w:right w:val="single" w:color="auto" w:sz="4" w:space="0"/>
            </w:tcBorders>
            <w:vAlign w:val="center"/>
          </w:tcPr>
          <w:p w14:paraId="6B0A0B60">
            <w:pPr>
              <w:spacing w:line="240" w:lineRule="exact"/>
              <w:jc w:val="center"/>
              <w:rPr>
                <w:rFonts w:ascii="宋体" w:hAnsi="宋体" w:cs="宋体"/>
                <w:sz w:val="18"/>
                <w:szCs w:val="18"/>
              </w:rPr>
            </w:pP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0C752FA2">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E6FC529">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BD0918E">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54FD3E6">
            <w:pPr>
              <w:spacing w:line="240" w:lineRule="exact"/>
              <w:jc w:val="center"/>
              <w:rPr>
                <w:rFonts w:ascii="宋体" w:hAnsi="宋体" w:cs="宋体"/>
                <w:sz w:val="18"/>
                <w:szCs w:val="18"/>
              </w:rPr>
            </w:pPr>
            <w:r>
              <w:rPr>
                <w:rFonts w:hint="eastAsia" w:ascii="宋体" w:hAnsi="宋体" w:cs="宋体"/>
                <w:sz w:val="18"/>
                <w:szCs w:val="18"/>
              </w:rPr>
              <w:t>　</w:t>
            </w:r>
          </w:p>
        </w:tc>
      </w:tr>
      <w:tr w14:paraId="7AD36D1C">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9121622">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5DD21DE4">
            <w:pPr>
              <w:spacing w:line="200" w:lineRule="exact"/>
              <w:jc w:val="center"/>
              <w:rPr>
                <w:rFonts w:ascii="宋体" w:hAnsi="宋体" w:cs="宋体"/>
                <w:sz w:val="18"/>
                <w:szCs w:val="18"/>
              </w:rPr>
            </w:pPr>
            <w:r>
              <w:rPr>
                <w:rFonts w:hint="eastAsia" w:ascii="宋体" w:hAnsi="宋体" w:cs="宋体"/>
                <w:sz w:val="18"/>
                <w:szCs w:val="18"/>
              </w:rPr>
              <w:t>满意度</w:t>
            </w:r>
          </w:p>
          <w:p w14:paraId="1D0BC588">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6F721100">
            <w:pPr>
              <w:spacing w:line="240" w:lineRule="exact"/>
              <w:jc w:val="center"/>
              <w:rPr>
                <w:rFonts w:ascii="宋体" w:hAnsi="宋体" w:cs="宋体"/>
                <w:sz w:val="18"/>
                <w:szCs w:val="18"/>
              </w:rPr>
            </w:pPr>
            <w:r>
              <w:rPr>
                <w:rFonts w:hint="eastAsia" w:ascii="宋体" w:hAnsi="宋体" w:cs="宋体"/>
                <w:sz w:val="18"/>
                <w:szCs w:val="18"/>
              </w:rPr>
              <w:t>服务对象</w:t>
            </w:r>
          </w:p>
          <w:p w14:paraId="3B694F0D">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25F4FA3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接受医保补助残疾人满意度</w:t>
            </w:r>
          </w:p>
        </w:tc>
        <w:tc>
          <w:tcPr>
            <w:tcW w:w="841" w:type="dxa"/>
            <w:tcBorders>
              <w:top w:val="nil"/>
              <w:left w:val="nil"/>
              <w:bottom w:val="single" w:color="auto" w:sz="4" w:space="0"/>
              <w:right w:val="single" w:color="auto" w:sz="4" w:space="0"/>
            </w:tcBorders>
            <w:vAlign w:val="center"/>
          </w:tcPr>
          <w:p w14:paraId="4E40B52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08" w:type="dxa"/>
            <w:tcBorders>
              <w:top w:val="nil"/>
              <w:left w:val="nil"/>
              <w:bottom w:val="single" w:color="auto" w:sz="4" w:space="0"/>
              <w:right w:val="single" w:color="auto" w:sz="4" w:space="0"/>
            </w:tcBorders>
            <w:vAlign w:val="center"/>
          </w:tcPr>
          <w:p w14:paraId="1A0B1FD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1B388A6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65156B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3AF6210">
            <w:pPr>
              <w:spacing w:line="240" w:lineRule="exact"/>
              <w:jc w:val="center"/>
              <w:rPr>
                <w:rFonts w:ascii="宋体" w:hAnsi="宋体" w:cs="宋体"/>
                <w:sz w:val="18"/>
                <w:szCs w:val="18"/>
              </w:rPr>
            </w:pPr>
            <w:r>
              <w:rPr>
                <w:rFonts w:hint="eastAsia" w:ascii="宋体" w:hAnsi="宋体" w:cs="宋体"/>
                <w:sz w:val="18"/>
                <w:szCs w:val="18"/>
              </w:rPr>
              <w:t>　</w:t>
            </w:r>
          </w:p>
        </w:tc>
      </w:tr>
      <w:tr w14:paraId="7E411521">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73E5CADC">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3C2DD043">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19E6A394">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p>
        </w:tc>
        <w:tc>
          <w:tcPr>
            <w:tcW w:w="1622" w:type="dxa"/>
            <w:gridSpan w:val="2"/>
            <w:tcBorders>
              <w:top w:val="single" w:color="auto" w:sz="4" w:space="0"/>
              <w:left w:val="nil"/>
              <w:bottom w:val="single" w:color="auto" w:sz="4" w:space="0"/>
              <w:right w:val="single" w:color="auto" w:sz="4" w:space="0"/>
            </w:tcBorders>
            <w:vAlign w:val="center"/>
          </w:tcPr>
          <w:p w14:paraId="62CF5662">
            <w:pPr>
              <w:spacing w:line="240" w:lineRule="exact"/>
              <w:jc w:val="center"/>
              <w:rPr>
                <w:rFonts w:ascii="宋体" w:hAnsi="宋体" w:cs="宋体"/>
                <w:sz w:val="18"/>
                <w:szCs w:val="18"/>
              </w:rPr>
            </w:pPr>
            <w:r>
              <w:rPr>
                <w:rFonts w:hint="eastAsia" w:ascii="宋体" w:hAnsi="宋体" w:cs="宋体"/>
                <w:sz w:val="18"/>
                <w:szCs w:val="18"/>
              </w:rPr>
              <w:t>　</w:t>
            </w:r>
          </w:p>
        </w:tc>
      </w:tr>
    </w:tbl>
    <w:p w14:paraId="699E46F1">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5308274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0C66E2F2">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588"/>
        <w:gridCol w:w="961"/>
        <w:gridCol w:w="265"/>
        <w:gridCol w:w="397"/>
        <w:gridCol w:w="394"/>
        <w:gridCol w:w="236"/>
        <w:gridCol w:w="923"/>
        <w:gridCol w:w="699"/>
      </w:tblGrid>
      <w:tr w14:paraId="1D215BBE">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00577770">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044BB108">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71A1EF62">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13146DA6">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10C14DF2">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33355E98">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残疾人就业培训基地经费</w:t>
            </w:r>
          </w:p>
        </w:tc>
      </w:tr>
      <w:tr w14:paraId="63382529">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2A69F24B">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528" w:type="dxa"/>
            <w:gridSpan w:val="6"/>
            <w:tcBorders>
              <w:top w:val="single" w:color="auto" w:sz="4" w:space="0"/>
              <w:left w:val="nil"/>
              <w:bottom w:val="single" w:color="auto" w:sz="4" w:space="0"/>
              <w:right w:val="single" w:color="auto" w:sz="4" w:space="0"/>
            </w:tcBorders>
            <w:vAlign w:val="center"/>
          </w:tcPr>
          <w:p w14:paraId="55BAFD4E">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1EB19FC9">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68E95AD2">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23EC8866">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22B8F54E">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0F717CA6">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782D5F2F">
            <w:pPr>
              <w:spacing w:line="240" w:lineRule="exact"/>
              <w:jc w:val="center"/>
              <w:rPr>
                <w:rFonts w:ascii="宋体" w:hAnsi="宋体" w:cs="宋体"/>
                <w:sz w:val="18"/>
                <w:szCs w:val="18"/>
              </w:rPr>
            </w:pPr>
            <w:r>
              <w:rPr>
                <w:rFonts w:hint="eastAsia" w:ascii="宋体" w:hAnsi="宋体" w:cs="宋体"/>
                <w:sz w:val="18"/>
                <w:szCs w:val="18"/>
              </w:rPr>
              <w:t>年初预算数</w:t>
            </w:r>
          </w:p>
        </w:tc>
        <w:tc>
          <w:tcPr>
            <w:tcW w:w="839" w:type="dxa"/>
            <w:gridSpan w:val="2"/>
            <w:tcBorders>
              <w:top w:val="nil"/>
              <w:left w:val="nil"/>
              <w:bottom w:val="single" w:color="auto" w:sz="4" w:space="0"/>
              <w:right w:val="single" w:color="auto" w:sz="4" w:space="0"/>
            </w:tcBorders>
            <w:vAlign w:val="center"/>
          </w:tcPr>
          <w:p w14:paraId="087C989B">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26" w:type="dxa"/>
            <w:gridSpan w:val="2"/>
            <w:tcBorders>
              <w:top w:val="nil"/>
              <w:left w:val="nil"/>
              <w:bottom w:val="single" w:color="auto" w:sz="4" w:space="0"/>
              <w:right w:val="single" w:color="auto" w:sz="4" w:space="0"/>
            </w:tcBorders>
            <w:vAlign w:val="center"/>
          </w:tcPr>
          <w:p w14:paraId="74FFCBFA">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66F24476">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460CBCB1">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6BAD672A">
            <w:pPr>
              <w:spacing w:line="240" w:lineRule="exact"/>
              <w:jc w:val="center"/>
              <w:rPr>
                <w:rFonts w:ascii="宋体" w:hAnsi="宋体" w:cs="宋体"/>
                <w:sz w:val="18"/>
                <w:szCs w:val="18"/>
              </w:rPr>
            </w:pPr>
            <w:r>
              <w:rPr>
                <w:rFonts w:hint="eastAsia" w:ascii="宋体" w:hAnsi="宋体" w:cs="宋体"/>
                <w:sz w:val="18"/>
                <w:szCs w:val="18"/>
              </w:rPr>
              <w:t>得分</w:t>
            </w:r>
          </w:p>
        </w:tc>
      </w:tr>
      <w:tr w14:paraId="70199EEC">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74608ED">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5075E17E">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052A384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839" w:type="dxa"/>
            <w:gridSpan w:val="2"/>
            <w:tcBorders>
              <w:top w:val="nil"/>
              <w:left w:val="nil"/>
              <w:bottom w:val="single" w:color="auto" w:sz="4" w:space="0"/>
              <w:right w:val="single" w:color="auto" w:sz="4" w:space="0"/>
            </w:tcBorders>
            <w:vAlign w:val="center"/>
          </w:tcPr>
          <w:p w14:paraId="040E1EC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1226" w:type="dxa"/>
            <w:gridSpan w:val="2"/>
            <w:tcBorders>
              <w:top w:val="nil"/>
              <w:left w:val="nil"/>
              <w:bottom w:val="single" w:color="auto" w:sz="4" w:space="0"/>
              <w:right w:val="single" w:color="auto" w:sz="4" w:space="0"/>
            </w:tcBorders>
            <w:vAlign w:val="center"/>
          </w:tcPr>
          <w:p w14:paraId="6DEF6B5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791" w:type="dxa"/>
            <w:gridSpan w:val="2"/>
            <w:tcBorders>
              <w:top w:val="nil"/>
              <w:left w:val="nil"/>
              <w:bottom w:val="single" w:color="auto" w:sz="4" w:space="0"/>
              <w:right w:val="single" w:color="auto" w:sz="4" w:space="0"/>
            </w:tcBorders>
            <w:vAlign w:val="center"/>
          </w:tcPr>
          <w:p w14:paraId="3D7FE822">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3B03CD7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56A4FD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553F527D">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089CA9B7">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4C15EBD">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484D970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839" w:type="dxa"/>
            <w:gridSpan w:val="2"/>
            <w:tcBorders>
              <w:top w:val="nil"/>
              <w:left w:val="nil"/>
              <w:bottom w:val="single" w:color="auto" w:sz="4" w:space="0"/>
              <w:right w:val="single" w:color="auto" w:sz="4" w:space="0"/>
            </w:tcBorders>
            <w:vAlign w:val="center"/>
          </w:tcPr>
          <w:p w14:paraId="68C6E74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1226" w:type="dxa"/>
            <w:gridSpan w:val="2"/>
            <w:tcBorders>
              <w:top w:val="nil"/>
              <w:left w:val="nil"/>
              <w:bottom w:val="single" w:color="auto" w:sz="4" w:space="0"/>
              <w:right w:val="single" w:color="auto" w:sz="4" w:space="0"/>
            </w:tcBorders>
            <w:vAlign w:val="center"/>
          </w:tcPr>
          <w:p w14:paraId="339EBAD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791" w:type="dxa"/>
            <w:gridSpan w:val="2"/>
            <w:tcBorders>
              <w:top w:val="nil"/>
              <w:left w:val="nil"/>
              <w:bottom w:val="single" w:color="auto" w:sz="4" w:space="0"/>
              <w:right w:val="single" w:color="auto" w:sz="4" w:space="0"/>
            </w:tcBorders>
            <w:vAlign w:val="center"/>
          </w:tcPr>
          <w:p w14:paraId="6314983A">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6D9F8FE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7DC945F8">
            <w:pPr>
              <w:spacing w:line="240" w:lineRule="exact"/>
              <w:jc w:val="center"/>
              <w:rPr>
                <w:rFonts w:ascii="宋体" w:hAnsi="宋体" w:cs="宋体"/>
                <w:sz w:val="18"/>
                <w:szCs w:val="18"/>
              </w:rPr>
            </w:pPr>
            <w:r>
              <w:rPr>
                <w:rFonts w:hint="eastAsia" w:ascii="宋体" w:hAnsi="宋体" w:cs="宋体"/>
                <w:sz w:val="18"/>
                <w:szCs w:val="18"/>
              </w:rPr>
              <w:t>—</w:t>
            </w:r>
          </w:p>
        </w:tc>
      </w:tr>
      <w:tr w14:paraId="3B781956">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7404FCF">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3BC249BB">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53113C32">
            <w:pPr>
              <w:spacing w:line="240" w:lineRule="exact"/>
              <w:jc w:val="center"/>
              <w:rPr>
                <w:rFonts w:ascii="宋体" w:hAnsi="宋体" w:cs="宋体"/>
                <w:sz w:val="18"/>
                <w:szCs w:val="18"/>
              </w:rPr>
            </w:pPr>
            <w:r>
              <w:rPr>
                <w:rFonts w:hint="eastAsia" w:ascii="宋体" w:hAnsi="宋体" w:cs="宋体"/>
                <w:sz w:val="18"/>
                <w:szCs w:val="18"/>
              </w:rPr>
              <w:t>　</w:t>
            </w:r>
          </w:p>
        </w:tc>
        <w:tc>
          <w:tcPr>
            <w:tcW w:w="839" w:type="dxa"/>
            <w:gridSpan w:val="2"/>
            <w:tcBorders>
              <w:top w:val="nil"/>
              <w:left w:val="nil"/>
              <w:bottom w:val="single" w:color="auto" w:sz="4" w:space="0"/>
              <w:right w:val="single" w:color="auto" w:sz="4" w:space="0"/>
            </w:tcBorders>
            <w:vAlign w:val="center"/>
          </w:tcPr>
          <w:p w14:paraId="0DCB5D56">
            <w:pPr>
              <w:spacing w:line="240" w:lineRule="exact"/>
              <w:jc w:val="center"/>
              <w:rPr>
                <w:rFonts w:ascii="宋体" w:hAnsi="宋体" w:cs="宋体"/>
                <w:sz w:val="18"/>
                <w:szCs w:val="18"/>
              </w:rPr>
            </w:pP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515BB4BE">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20FBDF27">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650C44DD">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8EA18D5">
            <w:pPr>
              <w:spacing w:line="240" w:lineRule="exact"/>
              <w:jc w:val="center"/>
              <w:rPr>
                <w:rFonts w:ascii="宋体" w:hAnsi="宋体" w:cs="宋体"/>
                <w:sz w:val="18"/>
                <w:szCs w:val="18"/>
              </w:rPr>
            </w:pPr>
            <w:r>
              <w:rPr>
                <w:rFonts w:hint="eastAsia" w:ascii="宋体" w:hAnsi="宋体" w:cs="宋体"/>
                <w:sz w:val="18"/>
                <w:szCs w:val="18"/>
              </w:rPr>
              <w:t>—</w:t>
            </w:r>
          </w:p>
        </w:tc>
      </w:tr>
      <w:tr w14:paraId="2CFA389F">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0A196AD5">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126" w:type="dxa"/>
            <w:gridSpan w:val="7"/>
            <w:tcBorders>
              <w:top w:val="single" w:color="auto" w:sz="4" w:space="0"/>
              <w:left w:val="nil"/>
              <w:bottom w:val="single" w:color="auto" w:sz="4" w:space="0"/>
              <w:right w:val="single" w:color="auto" w:sz="4" w:space="0"/>
            </w:tcBorders>
            <w:vAlign w:val="center"/>
          </w:tcPr>
          <w:p w14:paraId="12BB7C4C">
            <w:pPr>
              <w:spacing w:line="240" w:lineRule="exact"/>
              <w:jc w:val="center"/>
              <w:rPr>
                <w:rFonts w:ascii="宋体" w:hAnsi="宋体" w:cs="宋体"/>
                <w:sz w:val="18"/>
                <w:szCs w:val="18"/>
              </w:rPr>
            </w:pPr>
            <w:r>
              <w:rPr>
                <w:rFonts w:hint="eastAsia" w:ascii="宋体" w:hAnsi="宋体" w:cs="宋体"/>
                <w:sz w:val="18"/>
                <w:szCs w:val="18"/>
              </w:rPr>
              <w:t>预期目标</w:t>
            </w:r>
          </w:p>
        </w:tc>
        <w:tc>
          <w:tcPr>
            <w:tcW w:w="3875" w:type="dxa"/>
            <w:gridSpan w:val="7"/>
            <w:tcBorders>
              <w:top w:val="single" w:color="auto" w:sz="4" w:space="0"/>
              <w:left w:val="nil"/>
              <w:bottom w:val="single" w:color="auto" w:sz="4" w:space="0"/>
              <w:right w:val="single" w:color="auto" w:sz="4" w:space="0"/>
            </w:tcBorders>
            <w:vAlign w:val="center"/>
          </w:tcPr>
          <w:p w14:paraId="70003806">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44C0BE55">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718E79E2">
            <w:pPr>
              <w:spacing w:line="240" w:lineRule="exact"/>
              <w:rPr>
                <w:rFonts w:ascii="宋体" w:hAnsi="宋体" w:cs="宋体"/>
                <w:sz w:val="18"/>
                <w:szCs w:val="18"/>
              </w:rPr>
            </w:pPr>
          </w:p>
        </w:tc>
        <w:tc>
          <w:tcPr>
            <w:tcW w:w="4126" w:type="dxa"/>
            <w:gridSpan w:val="7"/>
            <w:tcBorders>
              <w:top w:val="single" w:color="auto" w:sz="4" w:space="0"/>
              <w:left w:val="nil"/>
              <w:bottom w:val="single" w:color="auto" w:sz="4" w:space="0"/>
              <w:right w:val="single" w:color="auto" w:sz="4" w:space="0"/>
            </w:tcBorders>
            <w:vAlign w:val="center"/>
          </w:tcPr>
          <w:p w14:paraId="56BBFF00">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为贫困重度残疾人提供更好的培训环境，改善残疾人培训环境.</w:t>
            </w:r>
          </w:p>
        </w:tc>
        <w:tc>
          <w:tcPr>
            <w:tcW w:w="3875" w:type="dxa"/>
            <w:gridSpan w:val="7"/>
            <w:tcBorders>
              <w:top w:val="single" w:color="auto" w:sz="4" w:space="0"/>
              <w:left w:val="nil"/>
              <w:bottom w:val="single" w:color="auto" w:sz="4" w:space="0"/>
              <w:right w:val="single" w:color="auto" w:sz="4" w:space="0"/>
            </w:tcBorders>
            <w:vAlign w:val="center"/>
          </w:tcPr>
          <w:p w14:paraId="37048E97">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改善残疾人培训环境</w:t>
            </w:r>
            <w:r>
              <w:rPr>
                <w:rFonts w:hint="eastAsia" w:ascii="宋体" w:hAnsi="宋体" w:eastAsia="宋体" w:cs="宋体"/>
                <w:sz w:val="18"/>
                <w:szCs w:val="18"/>
                <w:lang w:eastAsia="zh-CN"/>
              </w:rPr>
              <w:t>，</w:t>
            </w:r>
          </w:p>
        </w:tc>
      </w:tr>
      <w:tr w14:paraId="4F6E232C">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05125FBD">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322A07A3">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74B07D63">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412D34EA">
            <w:pPr>
              <w:spacing w:line="220" w:lineRule="exact"/>
              <w:jc w:val="center"/>
              <w:rPr>
                <w:rFonts w:ascii="宋体" w:hAnsi="宋体" w:cs="宋体"/>
                <w:sz w:val="18"/>
                <w:szCs w:val="18"/>
              </w:rPr>
            </w:pPr>
            <w:r>
              <w:rPr>
                <w:rFonts w:hint="eastAsia" w:ascii="宋体" w:hAnsi="宋体" w:cs="宋体"/>
                <w:sz w:val="18"/>
                <w:szCs w:val="18"/>
              </w:rPr>
              <w:t>三级指标</w:t>
            </w:r>
          </w:p>
        </w:tc>
        <w:tc>
          <w:tcPr>
            <w:tcW w:w="588" w:type="dxa"/>
            <w:tcBorders>
              <w:top w:val="nil"/>
              <w:left w:val="nil"/>
              <w:bottom w:val="single" w:color="auto" w:sz="4" w:space="0"/>
              <w:right w:val="single" w:color="auto" w:sz="4" w:space="0"/>
            </w:tcBorders>
            <w:vAlign w:val="center"/>
          </w:tcPr>
          <w:p w14:paraId="003EDF44">
            <w:pPr>
              <w:spacing w:line="220" w:lineRule="exact"/>
              <w:jc w:val="center"/>
              <w:rPr>
                <w:rFonts w:ascii="宋体" w:hAnsi="宋体" w:cs="宋体"/>
                <w:sz w:val="18"/>
                <w:szCs w:val="18"/>
              </w:rPr>
            </w:pPr>
            <w:r>
              <w:rPr>
                <w:rFonts w:hint="eastAsia" w:ascii="宋体" w:hAnsi="宋体" w:cs="宋体"/>
                <w:sz w:val="18"/>
                <w:szCs w:val="18"/>
              </w:rPr>
              <w:t>年度指标值</w:t>
            </w:r>
          </w:p>
        </w:tc>
        <w:tc>
          <w:tcPr>
            <w:tcW w:w="961" w:type="dxa"/>
            <w:tcBorders>
              <w:top w:val="nil"/>
              <w:left w:val="nil"/>
              <w:bottom w:val="single" w:color="auto" w:sz="4" w:space="0"/>
              <w:right w:val="single" w:color="auto" w:sz="4" w:space="0"/>
            </w:tcBorders>
            <w:vAlign w:val="center"/>
          </w:tcPr>
          <w:p w14:paraId="3AD2B767">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47F812FC">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7E80E0B7">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18A23081">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6084D6FA">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AE53A46">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226EF2DE">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482B091F">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61EE55BB">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0E2F847C">
            <w:pPr>
              <w:spacing w:line="240" w:lineRule="exact"/>
              <w:jc w:val="center"/>
              <w:rPr>
                <w:rFonts w:hint="eastAsia" w:ascii="宋体" w:hAnsi="宋体" w:eastAsia="宋体" w:cs="宋体"/>
                <w:sz w:val="18"/>
                <w:szCs w:val="18"/>
                <w:lang w:val="en-US" w:eastAsia="zh-CN"/>
              </w:rPr>
            </w:pPr>
          </w:p>
        </w:tc>
        <w:tc>
          <w:tcPr>
            <w:tcW w:w="961" w:type="dxa"/>
            <w:tcBorders>
              <w:top w:val="nil"/>
              <w:left w:val="nil"/>
              <w:bottom w:val="single" w:color="auto" w:sz="4" w:space="0"/>
              <w:right w:val="single" w:color="auto" w:sz="4" w:space="0"/>
            </w:tcBorders>
            <w:vAlign w:val="center"/>
          </w:tcPr>
          <w:p w14:paraId="3E28BE9E">
            <w:pPr>
              <w:spacing w:line="240" w:lineRule="exact"/>
              <w:jc w:val="both"/>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340BB2F">
            <w:pPr>
              <w:spacing w:line="240" w:lineRule="exact"/>
              <w:jc w:val="both"/>
              <w:rPr>
                <w:rFonts w:ascii="宋体" w:hAnsi="宋体" w:cs="宋体"/>
                <w:sz w:val="18"/>
                <w:szCs w:val="18"/>
              </w:rPr>
            </w:pPr>
          </w:p>
        </w:tc>
        <w:tc>
          <w:tcPr>
            <w:tcW w:w="630" w:type="dxa"/>
            <w:gridSpan w:val="2"/>
            <w:tcBorders>
              <w:top w:val="nil"/>
              <w:left w:val="nil"/>
              <w:bottom w:val="single" w:color="auto" w:sz="4" w:space="0"/>
              <w:right w:val="single" w:color="auto" w:sz="4" w:space="0"/>
            </w:tcBorders>
            <w:vAlign w:val="center"/>
          </w:tcPr>
          <w:p w14:paraId="2AB9E4C4">
            <w:pPr>
              <w:spacing w:line="240" w:lineRule="exact"/>
              <w:jc w:val="both"/>
              <w:rPr>
                <w:rFonts w:hint="eastAsia" w:ascii="宋体" w:hAnsi="宋体" w:eastAsia="宋体" w:cs="宋体"/>
                <w:sz w:val="18"/>
                <w:szCs w:val="18"/>
                <w:lang w:val="en-US" w:eastAsia="zh-CN"/>
              </w:rPr>
            </w:pPr>
          </w:p>
        </w:tc>
        <w:tc>
          <w:tcPr>
            <w:tcW w:w="1622" w:type="dxa"/>
            <w:gridSpan w:val="2"/>
            <w:tcBorders>
              <w:top w:val="single" w:color="auto" w:sz="4" w:space="0"/>
              <w:left w:val="nil"/>
              <w:bottom w:val="single" w:color="auto" w:sz="4" w:space="0"/>
              <w:right w:val="single" w:color="auto" w:sz="4" w:space="0"/>
            </w:tcBorders>
            <w:vAlign w:val="center"/>
          </w:tcPr>
          <w:p w14:paraId="47979C4A">
            <w:pPr>
              <w:spacing w:line="240" w:lineRule="exact"/>
              <w:jc w:val="center"/>
              <w:rPr>
                <w:rFonts w:ascii="宋体" w:hAnsi="宋体" w:cs="宋体"/>
                <w:sz w:val="18"/>
                <w:szCs w:val="18"/>
              </w:rPr>
            </w:pPr>
            <w:r>
              <w:rPr>
                <w:rFonts w:hint="eastAsia" w:ascii="宋体" w:hAnsi="宋体" w:cs="宋体"/>
                <w:sz w:val="18"/>
                <w:szCs w:val="18"/>
              </w:rPr>
              <w:t>　</w:t>
            </w:r>
          </w:p>
        </w:tc>
      </w:tr>
      <w:tr w14:paraId="59B927A2">
        <w:tblPrEx>
          <w:tblCellMar>
            <w:top w:w="0" w:type="dxa"/>
            <w:left w:w="108" w:type="dxa"/>
            <w:bottom w:w="0" w:type="dxa"/>
            <w:right w:w="108" w:type="dxa"/>
          </w:tblCellMar>
        </w:tblPrEx>
        <w:trPr>
          <w:trHeight w:val="89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792062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FA360FE">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37926BF">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2189DABB">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：残疾人就业培训基地改造验收率</w:t>
            </w:r>
          </w:p>
        </w:tc>
        <w:tc>
          <w:tcPr>
            <w:tcW w:w="588" w:type="dxa"/>
            <w:tcBorders>
              <w:top w:val="nil"/>
              <w:left w:val="nil"/>
              <w:bottom w:val="single" w:color="auto" w:sz="4" w:space="0"/>
              <w:right w:val="single" w:color="auto" w:sz="4" w:space="0"/>
            </w:tcBorders>
            <w:vAlign w:val="center"/>
          </w:tcPr>
          <w:p w14:paraId="0CD261C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4C59457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029C03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2825308">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532531E2">
            <w:pPr>
              <w:spacing w:line="240" w:lineRule="exact"/>
              <w:jc w:val="center"/>
              <w:rPr>
                <w:rFonts w:ascii="宋体" w:hAnsi="宋体" w:cs="宋体"/>
                <w:sz w:val="18"/>
                <w:szCs w:val="18"/>
              </w:rPr>
            </w:pPr>
            <w:r>
              <w:rPr>
                <w:rFonts w:hint="eastAsia" w:ascii="宋体" w:hAnsi="宋体" w:cs="宋体"/>
                <w:sz w:val="18"/>
                <w:szCs w:val="18"/>
              </w:rPr>
              <w:t>　</w:t>
            </w:r>
          </w:p>
        </w:tc>
      </w:tr>
      <w:tr w14:paraId="1C1509D7">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14843BC">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59FE744">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AA3F43D">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63C95481">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588" w:type="dxa"/>
            <w:tcBorders>
              <w:top w:val="nil"/>
              <w:left w:val="nil"/>
              <w:bottom w:val="single" w:color="auto" w:sz="4" w:space="0"/>
              <w:right w:val="single" w:color="auto" w:sz="4" w:space="0"/>
            </w:tcBorders>
            <w:vAlign w:val="center"/>
          </w:tcPr>
          <w:p w14:paraId="2B7153E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36EB80E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C5F8B1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DEAF79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D629B71">
            <w:pPr>
              <w:spacing w:line="240" w:lineRule="exact"/>
              <w:jc w:val="center"/>
              <w:rPr>
                <w:rFonts w:ascii="宋体" w:hAnsi="宋体" w:cs="宋体"/>
                <w:sz w:val="18"/>
                <w:szCs w:val="18"/>
              </w:rPr>
            </w:pPr>
            <w:r>
              <w:rPr>
                <w:rFonts w:hint="eastAsia" w:ascii="宋体" w:hAnsi="宋体" w:cs="宋体"/>
                <w:sz w:val="18"/>
                <w:szCs w:val="18"/>
              </w:rPr>
              <w:t>　</w:t>
            </w:r>
          </w:p>
        </w:tc>
      </w:tr>
      <w:tr w14:paraId="6255A487">
        <w:tblPrEx>
          <w:tblCellMar>
            <w:top w:w="0" w:type="dxa"/>
            <w:left w:w="108" w:type="dxa"/>
            <w:bottom w:w="0" w:type="dxa"/>
            <w:right w:w="108" w:type="dxa"/>
          </w:tblCellMar>
        </w:tblPrEx>
        <w:trPr>
          <w:trHeight w:val="60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6D8371E">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37CDB6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8CDA111">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3F28E0E7">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培训基地改造费用</w:t>
            </w:r>
          </w:p>
        </w:tc>
        <w:tc>
          <w:tcPr>
            <w:tcW w:w="588" w:type="dxa"/>
            <w:tcBorders>
              <w:top w:val="nil"/>
              <w:left w:val="nil"/>
              <w:bottom w:val="single" w:color="auto" w:sz="4" w:space="0"/>
              <w:right w:val="single" w:color="auto" w:sz="4" w:space="0"/>
            </w:tcBorders>
            <w:vAlign w:val="center"/>
          </w:tcPr>
          <w:p w14:paraId="73B2A50C">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3.8万元</w:t>
            </w:r>
          </w:p>
        </w:tc>
        <w:tc>
          <w:tcPr>
            <w:tcW w:w="961" w:type="dxa"/>
            <w:tcBorders>
              <w:top w:val="nil"/>
              <w:left w:val="nil"/>
              <w:bottom w:val="single" w:color="auto" w:sz="4" w:space="0"/>
              <w:right w:val="single" w:color="auto" w:sz="4" w:space="0"/>
            </w:tcBorders>
            <w:vAlign w:val="center"/>
          </w:tcPr>
          <w:p w14:paraId="4DC430BA">
            <w:pPr>
              <w:spacing w:line="24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3.8万元</w:t>
            </w:r>
          </w:p>
        </w:tc>
        <w:tc>
          <w:tcPr>
            <w:tcW w:w="662" w:type="dxa"/>
            <w:gridSpan w:val="2"/>
            <w:tcBorders>
              <w:top w:val="nil"/>
              <w:left w:val="nil"/>
              <w:bottom w:val="single" w:color="auto" w:sz="4" w:space="0"/>
              <w:right w:val="single" w:color="auto" w:sz="4" w:space="0"/>
            </w:tcBorders>
            <w:vAlign w:val="center"/>
          </w:tcPr>
          <w:p w14:paraId="7C86089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BF25D8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0E34D45D">
            <w:pPr>
              <w:spacing w:line="240" w:lineRule="exact"/>
              <w:jc w:val="center"/>
              <w:rPr>
                <w:rFonts w:ascii="宋体" w:hAnsi="宋体" w:cs="宋体"/>
                <w:sz w:val="18"/>
                <w:szCs w:val="18"/>
              </w:rPr>
            </w:pPr>
            <w:r>
              <w:rPr>
                <w:rFonts w:hint="eastAsia" w:ascii="宋体" w:hAnsi="宋体" w:cs="宋体"/>
                <w:sz w:val="18"/>
                <w:szCs w:val="18"/>
              </w:rPr>
              <w:t>　</w:t>
            </w:r>
          </w:p>
        </w:tc>
      </w:tr>
      <w:tr w14:paraId="06AA26AA">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0CCDE7D">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594E067F">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6C9BA0A4">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2B43D17B">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66A1EF53">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C9D18C2">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AE07EB3">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2E1B49E">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5F82AE4">
            <w:pPr>
              <w:spacing w:line="240" w:lineRule="exact"/>
              <w:jc w:val="center"/>
              <w:rPr>
                <w:rFonts w:ascii="宋体" w:hAnsi="宋体" w:cs="宋体"/>
                <w:sz w:val="18"/>
                <w:szCs w:val="18"/>
              </w:rPr>
            </w:pPr>
            <w:r>
              <w:rPr>
                <w:rFonts w:hint="eastAsia" w:ascii="宋体" w:hAnsi="宋体" w:cs="宋体"/>
                <w:sz w:val="18"/>
                <w:szCs w:val="18"/>
              </w:rPr>
              <w:t>　</w:t>
            </w:r>
          </w:p>
        </w:tc>
      </w:tr>
      <w:tr w14:paraId="412CEEFE">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7D93370">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C3B5CE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4DA1F76">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0F016B07">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cs="宋体"/>
                <w:color w:val="000000"/>
                <w:spacing w:val="-4"/>
                <w:sz w:val="15"/>
                <w:szCs w:val="15"/>
                <w:lang w:eastAsia="zh-CN"/>
              </w:rPr>
              <w:t>：</w:t>
            </w:r>
            <w:r>
              <w:rPr>
                <w:rFonts w:hint="eastAsia" w:ascii="宋体" w:hAnsi="宋体" w:eastAsia="宋体" w:cs="宋体"/>
                <w:color w:val="000000"/>
                <w:spacing w:val="-4"/>
                <w:sz w:val="15"/>
                <w:szCs w:val="15"/>
                <w:lang w:eastAsia="zh-CN"/>
              </w:rPr>
              <w:t>残疾人生活质量改善效果率</w:t>
            </w:r>
          </w:p>
        </w:tc>
        <w:tc>
          <w:tcPr>
            <w:tcW w:w="588" w:type="dxa"/>
            <w:tcBorders>
              <w:top w:val="nil"/>
              <w:left w:val="nil"/>
              <w:bottom w:val="single" w:color="auto" w:sz="4" w:space="0"/>
              <w:right w:val="single" w:color="auto" w:sz="4" w:space="0"/>
            </w:tcBorders>
            <w:vAlign w:val="center"/>
          </w:tcPr>
          <w:p w14:paraId="265A22D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961" w:type="dxa"/>
            <w:tcBorders>
              <w:top w:val="nil"/>
              <w:left w:val="nil"/>
              <w:bottom w:val="single" w:color="auto" w:sz="4" w:space="0"/>
              <w:right w:val="single" w:color="auto" w:sz="4" w:space="0"/>
            </w:tcBorders>
            <w:vAlign w:val="center"/>
          </w:tcPr>
          <w:p w14:paraId="1447F286">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322CB35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A3EB4C1">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7579854E">
            <w:pPr>
              <w:spacing w:line="240" w:lineRule="exact"/>
              <w:jc w:val="center"/>
              <w:rPr>
                <w:rFonts w:ascii="宋体" w:hAnsi="宋体" w:cs="宋体"/>
                <w:sz w:val="18"/>
                <w:szCs w:val="18"/>
              </w:rPr>
            </w:pPr>
            <w:r>
              <w:rPr>
                <w:rFonts w:hint="eastAsia" w:ascii="宋体" w:hAnsi="宋体" w:cs="宋体"/>
                <w:sz w:val="18"/>
                <w:szCs w:val="18"/>
              </w:rPr>
              <w:t>　</w:t>
            </w:r>
          </w:p>
        </w:tc>
      </w:tr>
      <w:tr w14:paraId="5CE89B5F">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1FD403C">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4A501AC">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98C2C3E">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69531387">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78565AE6">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5DD41CF3">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2C62D83B">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E86A0D5">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F4EF354">
            <w:pPr>
              <w:spacing w:line="240" w:lineRule="exact"/>
              <w:jc w:val="center"/>
              <w:rPr>
                <w:rFonts w:ascii="宋体" w:hAnsi="宋体" w:cs="宋体"/>
                <w:sz w:val="18"/>
                <w:szCs w:val="18"/>
              </w:rPr>
            </w:pPr>
            <w:r>
              <w:rPr>
                <w:rFonts w:hint="eastAsia" w:ascii="宋体" w:hAnsi="宋体" w:cs="宋体"/>
                <w:sz w:val="18"/>
                <w:szCs w:val="18"/>
              </w:rPr>
              <w:t>　</w:t>
            </w:r>
          </w:p>
        </w:tc>
      </w:tr>
      <w:tr w14:paraId="425BB23F">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F3062A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E31F2E2">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0A96F7CA">
            <w:pPr>
              <w:spacing w:line="240" w:lineRule="exact"/>
              <w:jc w:val="center"/>
              <w:rPr>
                <w:rFonts w:ascii="宋体" w:hAnsi="宋体" w:cs="宋体"/>
                <w:sz w:val="18"/>
                <w:szCs w:val="18"/>
              </w:rPr>
            </w:pPr>
            <w:r>
              <w:rPr>
                <w:rFonts w:hint="eastAsia" w:ascii="宋体" w:hAnsi="宋体" w:cs="宋体"/>
                <w:sz w:val="18"/>
                <w:szCs w:val="18"/>
              </w:rPr>
              <w:t>可持续影响</w:t>
            </w:r>
          </w:p>
          <w:p w14:paraId="4A679621">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67FFAB0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20914FC6">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5ED1EDA3">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2F070392">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D00CE51">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1B95686">
            <w:pPr>
              <w:spacing w:line="240" w:lineRule="exact"/>
              <w:jc w:val="center"/>
              <w:rPr>
                <w:rFonts w:ascii="宋体" w:hAnsi="宋体" w:cs="宋体"/>
                <w:sz w:val="18"/>
                <w:szCs w:val="18"/>
              </w:rPr>
            </w:pPr>
            <w:r>
              <w:rPr>
                <w:rFonts w:hint="eastAsia" w:ascii="宋体" w:hAnsi="宋体" w:cs="宋体"/>
                <w:sz w:val="18"/>
                <w:szCs w:val="18"/>
              </w:rPr>
              <w:t>　</w:t>
            </w:r>
          </w:p>
        </w:tc>
      </w:tr>
      <w:tr w14:paraId="3E366FB0">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9DA9527">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29772A28">
            <w:pPr>
              <w:spacing w:line="200" w:lineRule="exact"/>
              <w:jc w:val="center"/>
              <w:rPr>
                <w:rFonts w:ascii="宋体" w:hAnsi="宋体" w:cs="宋体"/>
                <w:sz w:val="18"/>
                <w:szCs w:val="18"/>
              </w:rPr>
            </w:pPr>
            <w:r>
              <w:rPr>
                <w:rFonts w:hint="eastAsia" w:ascii="宋体" w:hAnsi="宋体" w:cs="宋体"/>
                <w:sz w:val="18"/>
                <w:szCs w:val="18"/>
              </w:rPr>
              <w:t>满意度</w:t>
            </w:r>
          </w:p>
          <w:p w14:paraId="4FF07202">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3C0820FA">
            <w:pPr>
              <w:spacing w:line="240" w:lineRule="exact"/>
              <w:jc w:val="center"/>
              <w:rPr>
                <w:rFonts w:ascii="宋体" w:hAnsi="宋体" w:cs="宋体"/>
                <w:sz w:val="18"/>
                <w:szCs w:val="18"/>
              </w:rPr>
            </w:pPr>
            <w:r>
              <w:rPr>
                <w:rFonts w:hint="eastAsia" w:ascii="宋体" w:hAnsi="宋体" w:cs="宋体"/>
                <w:sz w:val="18"/>
                <w:szCs w:val="18"/>
              </w:rPr>
              <w:t>服务对象</w:t>
            </w:r>
          </w:p>
          <w:p w14:paraId="190D4833">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614973FC">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：残疾人满意度</w:t>
            </w:r>
          </w:p>
        </w:tc>
        <w:tc>
          <w:tcPr>
            <w:tcW w:w="588" w:type="dxa"/>
            <w:tcBorders>
              <w:top w:val="nil"/>
              <w:left w:val="nil"/>
              <w:bottom w:val="single" w:color="auto" w:sz="4" w:space="0"/>
              <w:right w:val="single" w:color="auto" w:sz="4" w:space="0"/>
            </w:tcBorders>
            <w:vAlign w:val="center"/>
          </w:tcPr>
          <w:p w14:paraId="7614680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791658F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33F9BC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75A43C6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EADB3E3">
            <w:pPr>
              <w:spacing w:line="240" w:lineRule="exact"/>
              <w:jc w:val="center"/>
              <w:rPr>
                <w:rFonts w:ascii="宋体" w:hAnsi="宋体" w:cs="宋体"/>
                <w:sz w:val="18"/>
                <w:szCs w:val="18"/>
              </w:rPr>
            </w:pPr>
            <w:r>
              <w:rPr>
                <w:rFonts w:hint="eastAsia" w:ascii="宋体" w:hAnsi="宋体" w:cs="宋体"/>
                <w:sz w:val="18"/>
                <w:szCs w:val="18"/>
              </w:rPr>
              <w:t>　</w:t>
            </w:r>
          </w:p>
        </w:tc>
      </w:tr>
      <w:tr w14:paraId="22F5C0C9">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4219BA67">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23E30105">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51553179">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4BD4B17B">
            <w:pPr>
              <w:spacing w:line="240" w:lineRule="exact"/>
              <w:jc w:val="center"/>
              <w:rPr>
                <w:rFonts w:ascii="宋体" w:hAnsi="宋体" w:cs="宋体"/>
                <w:sz w:val="18"/>
                <w:szCs w:val="18"/>
              </w:rPr>
            </w:pPr>
            <w:r>
              <w:rPr>
                <w:rFonts w:hint="eastAsia" w:ascii="宋体" w:hAnsi="宋体" w:cs="宋体"/>
                <w:sz w:val="18"/>
                <w:szCs w:val="18"/>
              </w:rPr>
              <w:t>　</w:t>
            </w:r>
          </w:p>
        </w:tc>
      </w:tr>
    </w:tbl>
    <w:p w14:paraId="64C12C2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3A50399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5F3257B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588"/>
        <w:gridCol w:w="961"/>
        <w:gridCol w:w="265"/>
        <w:gridCol w:w="397"/>
        <w:gridCol w:w="394"/>
        <w:gridCol w:w="236"/>
        <w:gridCol w:w="923"/>
        <w:gridCol w:w="699"/>
      </w:tblGrid>
      <w:tr w14:paraId="19E97957">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61672154">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5D4CED19">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2723ECE3">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2023</w:t>
            </w:r>
            <w:r>
              <w:rPr>
                <w:rFonts w:hint="eastAsia" w:ascii="方正楷体简体" w:hAnsi="方正楷体简体" w:eastAsia="方正楷体简体" w:cs="方正楷体简体"/>
                <w:sz w:val="32"/>
                <w:szCs w:val="40"/>
              </w:rPr>
              <w:t xml:space="preserve"> 年度）</w:t>
            </w:r>
          </w:p>
        </w:tc>
      </w:tr>
      <w:tr w14:paraId="7266078D">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13520199">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6E8D4CAE">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残疾人文化服务培训</w:t>
            </w:r>
          </w:p>
        </w:tc>
      </w:tr>
      <w:tr w14:paraId="4B111C7C">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5FB05703">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528" w:type="dxa"/>
            <w:gridSpan w:val="6"/>
            <w:tcBorders>
              <w:top w:val="single" w:color="auto" w:sz="4" w:space="0"/>
              <w:left w:val="nil"/>
              <w:bottom w:val="single" w:color="auto" w:sz="4" w:space="0"/>
              <w:right w:val="single" w:color="auto" w:sz="4" w:space="0"/>
            </w:tcBorders>
            <w:vAlign w:val="center"/>
          </w:tcPr>
          <w:p w14:paraId="4EA8348E">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5E803D8D">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70F83F63">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26D5CA8B">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1C704B4D">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139796B5">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3E4277A6">
            <w:pPr>
              <w:spacing w:line="240" w:lineRule="exact"/>
              <w:jc w:val="center"/>
              <w:rPr>
                <w:rFonts w:ascii="宋体" w:hAnsi="宋体" w:cs="宋体"/>
                <w:sz w:val="18"/>
                <w:szCs w:val="18"/>
              </w:rPr>
            </w:pPr>
            <w:r>
              <w:rPr>
                <w:rFonts w:hint="eastAsia" w:ascii="宋体" w:hAnsi="宋体" w:cs="宋体"/>
                <w:sz w:val="18"/>
                <w:szCs w:val="18"/>
              </w:rPr>
              <w:t>年初预算数</w:t>
            </w:r>
          </w:p>
        </w:tc>
        <w:tc>
          <w:tcPr>
            <w:tcW w:w="839" w:type="dxa"/>
            <w:gridSpan w:val="2"/>
            <w:tcBorders>
              <w:top w:val="nil"/>
              <w:left w:val="nil"/>
              <w:bottom w:val="single" w:color="auto" w:sz="4" w:space="0"/>
              <w:right w:val="single" w:color="auto" w:sz="4" w:space="0"/>
            </w:tcBorders>
            <w:vAlign w:val="center"/>
          </w:tcPr>
          <w:p w14:paraId="063D2E41">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26" w:type="dxa"/>
            <w:gridSpan w:val="2"/>
            <w:tcBorders>
              <w:top w:val="nil"/>
              <w:left w:val="nil"/>
              <w:bottom w:val="single" w:color="auto" w:sz="4" w:space="0"/>
              <w:right w:val="single" w:color="auto" w:sz="4" w:space="0"/>
            </w:tcBorders>
            <w:vAlign w:val="center"/>
          </w:tcPr>
          <w:p w14:paraId="135CC539">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12B037AD">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7E83F0A0">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0AC323DC">
            <w:pPr>
              <w:spacing w:line="240" w:lineRule="exact"/>
              <w:jc w:val="center"/>
              <w:rPr>
                <w:rFonts w:ascii="宋体" w:hAnsi="宋体" w:cs="宋体"/>
                <w:sz w:val="18"/>
                <w:szCs w:val="18"/>
              </w:rPr>
            </w:pPr>
            <w:r>
              <w:rPr>
                <w:rFonts w:hint="eastAsia" w:ascii="宋体" w:hAnsi="宋体" w:cs="宋体"/>
                <w:sz w:val="18"/>
                <w:szCs w:val="18"/>
              </w:rPr>
              <w:t>得分</w:t>
            </w:r>
          </w:p>
        </w:tc>
      </w:tr>
      <w:tr w14:paraId="433C2EE8">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0359C5F2">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7EFE276C">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66AF755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839" w:type="dxa"/>
            <w:gridSpan w:val="2"/>
            <w:tcBorders>
              <w:top w:val="nil"/>
              <w:left w:val="nil"/>
              <w:bottom w:val="single" w:color="auto" w:sz="4" w:space="0"/>
              <w:right w:val="single" w:color="auto" w:sz="4" w:space="0"/>
            </w:tcBorders>
            <w:vAlign w:val="center"/>
          </w:tcPr>
          <w:p w14:paraId="57287FE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1226" w:type="dxa"/>
            <w:gridSpan w:val="2"/>
            <w:tcBorders>
              <w:top w:val="nil"/>
              <w:left w:val="nil"/>
              <w:bottom w:val="single" w:color="auto" w:sz="4" w:space="0"/>
              <w:right w:val="single" w:color="auto" w:sz="4" w:space="0"/>
            </w:tcBorders>
            <w:vAlign w:val="center"/>
          </w:tcPr>
          <w:p w14:paraId="55F1ED4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791" w:type="dxa"/>
            <w:gridSpan w:val="2"/>
            <w:tcBorders>
              <w:top w:val="nil"/>
              <w:left w:val="nil"/>
              <w:bottom w:val="single" w:color="auto" w:sz="4" w:space="0"/>
              <w:right w:val="single" w:color="auto" w:sz="4" w:space="0"/>
            </w:tcBorders>
            <w:vAlign w:val="center"/>
          </w:tcPr>
          <w:p w14:paraId="6579D8E6">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6544F10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0C11098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568C612F">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227BAE52">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7E950C73">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132FD32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839" w:type="dxa"/>
            <w:gridSpan w:val="2"/>
            <w:tcBorders>
              <w:top w:val="nil"/>
              <w:left w:val="nil"/>
              <w:bottom w:val="single" w:color="auto" w:sz="4" w:space="0"/>
              <w:right w:val="single" w:color="auto" w:sz="4" w:space="0"/>
            </w:tcBorders>
            <w:vAlign w:val="center"/>
          </w:tcPr>
          <w:p w14:paraId="490B0A6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1226" w:type="dxa"/>
            <w:gridSpan w:val="2"/>
            <w:tcBorders>
              <w:top w:val="nil"/>
              <w:left w:val="nil"/>
              <w:bottom w:val="single" w:color="auto" w:sz="4" w:space="0"/>
              <w:right w:val="single" w:color="auto" w:sz="4" w:space="0"/>
            </w:tcBorders>
            <w:vAlign w:val="center"/>
          </w:tcPr>
          <w:p w14:paraId="6B51518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w:t>
            </w:r>
          </w:p>
        </w:tc>
        <w:tc>
          <w:tcPr>
            <w:tcW w:w="791" w:type="dxa"/>
            <w:gridSpan w:val="2"/>
            <w:tcBorders>
              <w:top w:val="nil"/>
              <w:left w:val="nil"/>
              <w:bottom w:val="single" w:color="auto" w:sz="4" w:space="0"/>
              <w:right w:val="single" w:color="auto" w:sz="4" w:space="0"/>
            </w:tcBorders>
            <w:vAlign w:val="center"/>
          </w:tcPr>
          <w:p w14:paraId="690370E5">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02DFB74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7EB13930">
            <w:pPr>
              <w:spacing w:line="240" w:lineRule="exact"/>
              <w:jc w:val="center"/>
              <w:rPr>
                <w:rFonts w:ascii="宋体" w:hAnsi="宋体" w:cs="宋体"/>
                <w:sz w:val="18"/>
                <w:szCs w:val="18"/>
              </w:rPr>
            </w:pPr>
            <w:r>
              <w:rPr>
                <w:rFonts w:hint="eastAsia" w:ascii="宋体" w:hAnsi="宋体" w:cs="宋体"/>
                <w:sz w:val="18"/>
                <w:szCs w:val="18"/>
              </w:rPr>
              <w:t>—</w:t>
            </w:r>
          </w:p>
        </w:tc>
      </w:tr>
      <w:tr w14:paraId="012D9E10">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6224DF4">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115AA68">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7A950C40">
            <w:pPr>
              <w:spacing w:line="240" w:lineRule="exact"/>
              <w:jc w:val="center"/>
              <w:rPr>
                <w:rFonts w:ascii="宋体" w:hAnsi="宋体" w:cs="宋体"/>
                <w:sz w:val="18"/>
                <w:szCs w:val="18"/>
              </w:rPr>
            </w:pPr>
            <w:r>
              <w:rPr>
                <w:rFonts w:hint="eastAsia" w:ascii="宋体" w:hAnsi="宋体" w:cs="宋体"/>
                <w:sz w:val="18"/>
                <w:szCs w:val="18"/>
              </w:rPr>
              <w:t>　</w:t>
            </w:r>
          </w:p>
        </w:tc>
        <w:tc>
          <w:tcPr>
            <w:tcW w:w="839" w:type="dxa"/>
            <w:gridSpan w:val="2"/>
            <w:tcBorders>
              <w:top w:val="nil"/>
              <w:left w:val="nil"/>
              <w:bottom w:val="single" w:color="auto" w:sz="4" w:space="0"/>
              <w:right w:val="single" w:color="auto" w:sz="4" w:space="0"/>
            </w:tcBorders>
            <w:vAlign w:val="center"/>
          </w:tcPr>
          <w:p w14:paraId="7931F4FA">
            <w:pPr>
              <w:spacing w:line="240" w:lineRule="exact"/>
              <w:jc w:val="center"/>
              <w:rPr>
                <w:rFonts w:ascii="宋体" w:hAnsi="宋体" w:cs="宋体"/>
                <w:sz w:val="18"/>
                <w:szCs w:val="18"/>
              </w:rPr>
            </w:pP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25BC8637">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1F2AFADA">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5A166C93">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262410A2">
            <w:pPr>
              <w:spacing w:line="240" w:lineRule="exact"/>
              <w:jc w:val="center"/>
              <w:rPr>
                <w:rFonts w:ascii="宋体" w:hAnsi="宋体" w:cs="宋体"/>
                <w:sz w:val="18"/>
                <w:szCs w:val="18"/>
              </w:rPr>
            </w:pPr>
            <w:r>
              <w:rPr>
                <w:rFonts w:hint="eastAsia" w:ascii="宋体" w:hAnsi="宋体" w:cs="宋体"/>
                <w:sz w:val="18"/>
                <w:szCs w:val="18"/>
              </w:rPr>
              <w:t>—</w:t>
            </w:r>
          </w:p>
        </w:tc>
      </w:tr>
      <w:tr w14:paraId="0AC6BAA5">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5A92FF69">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126" w:type="dxa"/>
            <w:gridSpan w:val="7"/>
            <w:tcBorders>
              <w:top w:val="single" w:color="auto" w:sz="4" w:space="0"/>
              <w:left w:val="nil"/>
              <w:bottom w:val="single" w:color="auto" w:sz="4" w:space="0"/>
              <w:right w:val="single" w:color="auto" w:sz="4" w:space="0"/>
            </w:tcBorders>
            <w:vAlign w:val="center"/>
          </w:tcPr>
          <w:p w14:paraId="1EE7E1A6">
            <w:pPr>
              <w:spacing w:line="240" w:lineRule="exact"/>
              <w:jc w:val="center"/>
              <w:rPr>
                <w:rFonts w:ascii="宋体" w:hAnsi="宋体" w:cs="宋体"/>
                <w:sz w:val="18"/>
                <w:szCs w:val="18"/>
              </w:rPr>
            </w:pPr>
            <w:r>
              <w:rPr>
                <w:rFonts w:hint="eastAsia" w:ascii="宋体" w:hAnsi="宋体" w:cs="宋体"/>
                <w:sz w:val="18"/>
                <w:szCs w:val="18"/>
              </w:rPr>
              <w:t>预期目标</w:t>
            </w:r>
          </w:p>
        </w:tc>
        <w:tc>
          <w:tcPr>
            <w:tcW w:w="3875" w:type="dxa"/>
            <w:gridSpan w:val="7"/>
            <w:tcBorders>
              <w:top w:val="single" w:color="auto" w:sz="4" w:space="0"/>
              <w:left w:val="nil"/>
              <w:bottom w:val="single" w:color="auto" w:sz="4" w:space="0"/>
              <w:right w:val="single" w:color="auto" w:sz="4" w:space="0"/>
            </w:tcBorders>
            <w:vAlign w:val="center"/>
          </w:tcPr>
          <w:p w14:paraId="7FCCB52D">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56B21A12">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702EE254">
            <w:pPr>
              <w:spacing w:line="240" w:lineRule="exact"/>
              <w:rPr>
                <w:rFonts w:ascii="宋体" w:hAnsi="宋体" w:cs="宋体"/>
                <w:sz w:val="18"/>
                <w:szCs w:val="18"/>
              </w:rPr>
            </w:pPr>
          </w:p>
        </w:tc>
        <w:tc>
          <w:tcPr>
            <w:tcW w:w="4126" w:type="dxa"/>
            <w:gridSpan w:val="7"/>
            <w:tcBorders>
              <w:top w:val="single" w:color="auto" w:sz="4" w:space="0"/>
              <w:left w:val="nil"/>
              <w:bottom w:val="single" w:color="auto" w:sz="4" w:space="0"/>
              <w:right w:val="single" w:color="auto" w:sz="4" w:space="0"/>
            </w:tcBorders>
            <w:vAlign w:val="center"/>
          </w:tcPr>
          <w:p w14:paraId="4DCAE203">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通过实施残疾人文化进家庭，使残疾人参与文化活动的需求得到满足</w:t>
            </w:r>
          </w:p>
        </w:tc>
        <w:tc>
          <w:tcPr>
            <w:tcW w:w="3875" w:type="dxa"/>
            <w:gridSpan w:val="7"/>
            <w:tcBorders>
              <w:top w:val="single" w:color="auto" w:sz="4" w:space="0"/>
              <w:left w:val="nil"/>
              <w:bottom w:val="single" w:color="auto" w:sz="4" w:space="0"/>
              <w:right w:val="single" w:color="auto" w:sz="4" w:space="0"/>
            </w:tcBorders>
            <w:vAlign w:val="center"/>
          </w:tcPr>
          <w:p w14:paraId="71FA69CD">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残疾人参与文化活动的需求得到满足</w:t>
            </w:r>
            <w:r>
              <w:rPr>
                <w:rFonts w:hint="eastAsia" w:ascii="宋体" w:hAnsi="宋体" w:eastAsia="宋体" w:cs="宋体"/>
                <w:sz w:val="18"/>
                <w:szCs w:val="18"/>
              </w:rPr>
              <w:t>　</w:t>
            </w:r>
          </w:p>
        </w:tc>
      </w:tr>
      <w:tr w14:paraId="1FFBE98F">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14D22EFB">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5531E0D3">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06FD47C5">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524645EE">
            <w:pPr>
              <w:spacing w:line="220" w:lineRule="exact"/>
              <w:jc w:val="center"/>
              <w:rPr>
                <w:rFonts w:ascii="宋体" w:hAnsi="宋体" w:cs="宋体"/>
                <w:sz w:val="18"/>
                <w:szCs w:val="18"/>
              </w:rPr>
            </w:pPr>
            <w:r>
              <w:rPr>
                <w:rFonts w:hint="eastAsia" w:ascii="宋体" w:hAnsi="宋体" w:cs="宋体"/>
                <w:sz w:val="18"/>
                <w:szCs w:val="18"/>
              </w:rPr>
              <w:t>三级指标</w:t>
            </w:r>
          </w:p>
        </w:tc>
        <w:tc>
          <w:tcPr>
            <w:tcW w:w="588" w:type="dxa"/>
            <w:tcBorders>
              <w:top w:val="nil"/>
              <w:left w:val="nil"/>
              <w:bottom w:val="single" w:color="auto" w:sz="4" w:space="0"/>
              <w:right w:val="single" w:color="auto" w:sz="4" w:space="0"/>
            </w:tcBorders>
            <w:vAlign w:val="center"/>
          </w:tcPr>
          <w:p w14:paraId="7A003EE3">
            <w:pPr>
              <w:spacing w:line="220" w:lineRule="exact"/>
              <w:jc w:val="center"/>
              <w:rPr>
                <w:rFonts w:ascii="宋体" w:hAnsi="宋体" w:cs="宋体"/>
                <w:sz w:val="18"/>
                <w:szCs w:val="18"/>
              </w:rPr>
            </w:pPr>
            <w:r>
              <w:rPr>
                <w:rFonts w:hint="eastAsia" w:ascii="宋体" w:hAnsi="宋体" w:cs="宋体"/>
                <w:sz w:val="18"/>
                <w:szCs w:val="18"/>
              </w:rPr>
              <w:t>年度指标值</w:t>
            </w:r>
          </w:p>
        </w:tc>
        <w:tc>
          <w:tcPr>
            <w:tcW w:w="961" w:type="dxa"/>
            <w:tcBorders>
              <w:top w:val="nil"/>
              <w:left w:val="nil"/>
              <w:bottom w:val="single" w:color="auto" w:sz="4" w:space="0"/>
              <w:right w:val="single" w:color="auto" w:sz="4" w:space="0"/>
            </w:tcBorders>
            <w:vAlign w:val="center"/>
          </w:tcPr>
          <w:p w14:paraId="42369652">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03925FED">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210C3E96">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0959B15C">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192BBDAA">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41F2B03">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41AEC0F0">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4ACC8584">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54472BD3">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4AC0C553">
            <w:pPr>
              <w:spacing w:line="240" w:lineRule="exact"/>
              <w:jc w:val="center"/>
              <w:rPr>
                <w:rFonts w:hint="eastAsia" w:ascii="宋体" w:hAnsi="宋体" w:eastAsia="宋体" w:cs="宋体"/>
                <w:sz w:val="18"/>
                <w:szCs w:val="18"/>
                <w:lang w:val="en-US" w:eastAsia="zh-CN"/>
              </w:rPr>
            </w:pPr>
          </w:p>
        </w:tc>
        <w:tc>
          <w:tcPr>
            <w:tcW w:w="961" w:type="dxa"/>
            <w:tcBorders>
              <w:top w:val="nil"/>
              <w:left w:val="nil"/>
              <w:bottom w:val="single" w:color="auto" w:sz="4" w:space="0"/>
              <w:right w:val="single" w:color="auto" w:sz="4" w:space="0"/>
            </w:tcBorders>
            <w:vAlign w:val="center"/>
          </w:tcPr>
          <w:p w14:paraId="25AADA22">
            <w:pPr>
              <w:spacing w:line="240" w:lineRule="exact"/>
              <w:jc w:val="both"/>
              <w:rPr>
                <w:rFonts w:ascii="宋体" w:hAnsi="宋体" w:cs="宋体"/>
                <w:sz w:val="18"/>
                <w:szCs w:val="18"/>
              </w:rPr>
            </w:pPr>
          </w:p>
        </w:tc>
        <w:tc>
          <w:tcPr>
            <w:tcW w:w="662" w:type="dxa"/>
            <w:gridSpan w:val="2"/>
            <w:tcBorders>
              <w:top w:val="nil"/>
              <w:left w:val="nil"/>
              <w:bottom w:val="single" w:color="auto" w:sz="4" w:space="0"/>
              <w:right w:val="single" w:color="auto" w:sz="4" w:space="0"/>
            </w:tcBorders>
            <w:vAlign w:val="center"/>
          </w:tcPr>
          <w:p w14:paraId="2B629B28">
            <w:pPr>
              <w:spacing w:line="240" w:lineRule="exact"/>
              <w:jc w:val="center"/>
              <w:rPr>
                <w:rFonts w:ascii="宋体" w:hAnsi="宋体" w:cs="宋体"/>
                <w:sz w:val="18"/>
                <w:szCs w:val="18"/>
              </w:rPr>
            </w:pPr>
          </w:p>
        </w:tc>
        <w:tc>
          <w:tcPr>
            <w:tcW w:w="630" w:type="dxa"/>
            <w:gridSpan w:val="2"/>
            <w:tcBorders>
              <w:top w:val="nil"/>
              <w:left w:val="nil"/>
              <w:bottom w:val="single" w:color="auto" w:sz="4" w:space="0"/>
              <w:right w:val="single" w:color="auto" w:sz="4" w:space="0"/>
            </w:tcBorders>
            <w:vAlign w:val="center"/>
          </w:tcPr>
          <w:p w14:paraId="1669857C">
            <w:pPr>
              <w:spacing w:line="240" w:lineRule="exact"/>
              <w:jc w:val="center"/>
              <w:rPr>
                <w:rFonts w:hint="eastAsia" w:ascii="宋体" w:hAnsi="宋体" w:eastAsia="宋体" w:cs="宋体"/>
                <w:sz w:val="18"/>
                <w:szCs w:val="18"/>
                <w:lang w:val="en-US" w:eastAsia="zh-CN"/>
              </w:rPr>
            </w:pPr>
          </w:p>
        </w:tc>
        <w:tc>
          <w:tcPr>
            <w:tcW w:w="1622" w:type="dxa"/>
            <w:gridSpan w:val="2"/>
            <w:tcBorders>
              <w:top w:val="single" w:color="auto" w:sz="4" w:space="0"/>
              <w:left w:val="nil"/>
              <w:bottom w:val="single" w:color="auto" w:sz="4" w:space="0"/>
              <w:right w:val="single" w:color="auto" w:sz="4" w:space="0"/>
            </w:tcBorders>
            <w:vAlign w:val="center"/>
          </w:tcPr>
          <w:p w14:paraId="21FE92B6">
            <w:pPr>
              <w:spacing w:line="240" w:lineRule="exact"/>
              <w:jc w:val="center"/>
              <w:rPr>
                <w:rFonts w:ascii="宋体" w:hAnsi="宋体" w:cs="宋体"/>
                <w:sz w:val="18"/>
                <w:szCs w:val="18"/>
              </w:rPr>
            </w:pPr>
            <w:r>
              <w:rPr>
                <w:rFonts w:hint="eastAsia" w:ascii="宋体" w:hAnsi="宋体" w:cs="宋体"/>
                <w:sz w:val="18"/>
                <w:szCs w:val="18"/>
              </w:rPr>
              <w:t>　</w:t>
            </w:r>
          </w:p>
        </w:tc>
      </w:tr>
      <w:tr w14:paraId="11ADE4DF">
        <w:tblPrEx>
          <w:tblCellMar>
            <w:top w:w="0" w:type="dxa"/>
            <w:left w:w="108" w:type="dxa"/>
            <w:bottom w:w="0" w:type="dxa"/>
            <w:right w:w="108" w:type="dxa"/>
          </w:tblCellMar>
        </w:tblPrEx>
        <w:trPr>
          <w:trHeight w:val="89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573858F">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F1BD131">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D5C9F94">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5810B57D">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：残疾人文化进家庭完成率</w:t>
            </w:r>
          </w:p>
        </w:tc>
        <w:tc>
          <w:tcPr>
            <w:tcW w:w="588" w:type="dxa"/>
            <w:tcBorders>
              <w:top w:val="nil"/>
              <w:left w:val="nil"/>
              <w:bottom w:val="single" w:color="auto" w:sz="4" w:space="0"/>
              <w:right w:val="single" w:color="auto" w:sz="4" w:space="0"/>
            </w:tcBorders>
            <w:vAlign w:val="center"/>
          </w:tcPr>
          <w:p w14:paraId="63435BA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6CB7A8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2B7AB1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6D19863">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41ABE39D">
            <w:pPr>
              <w:spacing w:line="240" w:lineRule="exact"/>
              <w:jc w:val="center"/>
              <w:rPr>
                <w:rFonts w:ascii="宋体" w:hAnsi="宋体" w:cs="宋体"/>
                <w:sz w:val="18"/>
                <w:szCs w:val="18"/>
              </w:rPr>
            </w:pPr>
            <w:r>
              <w:rPr>
                <w:rFonts w:hint="eastAsia" w:ascii="宋体" w:hAnsi="宋体" w:cs="宋体"/>
                <w:sz w:val="18"/>
                <w:szCs w:val="18"/>
              </w:rPr>
              <w:t>　</w:t>
            </w:r>
          </w:p>
        </w:tc>
      </w:tr>
      <w:tr w14:paraId="692FC060">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C045B5C">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A1F45A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7F28D27">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77EDF8F6">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588" w:type="dxa"/>
            <w:tcBorders>
              <w:top w:val="nil"/>
              <w:left w:val="nil"/>
              <w:bottom w:val="single" w:color="auto" w:sz="4" w:space="0"/>
              <w:right w:val="single" w:color="auto" w:sz="4" w:space="0"/>
            </w:tcBorders>
            <w:vAlign w:val="center"/>
          </w:tcPr>
          <w:p w14:paraId="7CD7EAB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03D0A7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0549DC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04CEB8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4418FAA">
            <w:pPr>
              <w:spacing w:line="240" w:lineRule="exact"/>
              <w:jc w:val="center"/>
              <w:rPr>
                <w:rFonts w:ascii="宋体" w:hAnsi="宋体" w:cs="宋体"/>
                <w:sz w:val="18"/>
                <w:szCs w:val="18"/>
              </w:rPr>
            </w:pPr>
            <w:r>
              <w:rPr>
                <w:rFonts w:hint="eastAsia" w:ascii="宋体" w:hAnsi="宋体" w:cs="宋体"/>
                <w:sz w:val="18"/>
                <w:szCs w:val="18"/>
              </w:rPr>
              <w:t>　</w:t>
            </w:r>
          </w:p>
        </w:tc>
      </w:tr>
      <w:tr w14:paraId="4D0DE50F">
        <w:tblPrEx>
          <w:tblCellMar>
            <w:top w:w="0" w:type="dxa"/>
            <w:left w:w="108" w:type="dxa"/>
            <w:bottom w:w="0" w:type="dxa"/>
            <w:right w:w="108" w:type="dxa"/>
          </w:tblCellMar>
        </w:tblPrEx>
        <w:trPr>
          <w:trHeight w:val="60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D23A4C9">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C0F53D4">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68345B2">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22F3020C">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文化服务培训标准</w:t>
            </w:r>
          </w:p>
        </w:tc>
        <w:tc>
          <w:tcPr>
            <w:tcW w:w="588" w:type="dxa"/>
            <w:tcBorders>
              <w:top w:val="nil"/>
              <w:left w:val="nil"/>
              <w:bottom w:val="single" w:color="auto" w:sz="4" w:space="0"/>
              <w:right w:val="single" w:color="auto" w:sz="4" w:space="0"/>
            </w:tcBorders>
            <w:vAlign w:val="center"/>
          </w:tcPr>
          <w:p w14:paraId="5B71BA6B">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1万元</w:t>
            </w:r>
          </w:p>
        </w:tc>
        <w:tc>
          <w:tcPr>
            <w:tcW w:w="961" w:type="dxa"/>
            <w:tcBorders>
              <w:top w:val="nil"/>
              <w:left w:val="nil"/>
              <w:bottom w:val="single" w:color="auto" w:sz="4" w:space="0"/>
              <w:right w:val="single" w:color="auto" w:sz="4" w:space="0"/>
            </w:tcBorders>
            <w:vAlign w:val="center"/>
          </w:tcPr>
          <w:p w14:paraId="6D73141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1万元</w:t>
            </w:r>
          </w:p>
        </w:tc>
        <w:tc>
          <w:tcPr>
            <w:tcW w:w="662" w:type="dxa"/>
            <w:gridSpan w:val="2"/>
            <w:tcBorders>
              <w:top w:val="nil"/>
              <w:left w:val="nil"/>
              <w:bottom w:val="single" w:color="auto" w:sz="4" w:space="0"/>
              <w:right w:val="single" w:color="auto" w:sz="4" w:space="0"/>
            </w:tcBorders>
            <w:vAlign w:val="center"/>
          </w:tcPr>
          <w:p w14:paraId="1205E51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3B14B2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1DEAD445">
            <w:pPr>
              <w:spacing w:line="240" w:lineRule="exact"/>
              <w:jc w:val="center"/>
              <w:rPr>
                <w:rFonts w:ascii="宋体" w:hAnsi="宋体" w:cs="宋体"/>
                <w:sz w:val="18"/>
                <w:szCs w:val="18"/>
              </w:rPr>
            </w:pPr>
            <w:r>
              <w:rPr>
                <w:rFonts w:hint="eastAsia" w:ascii="宋体" w:hAnsi="宋体" w:cs="宋体"/>
                <w:sz w:val="18"/>
                <w:szCs w:val="18"/>
              </w:rPr>
              <w:t>　</w:t>
            </w:r>
          </w:p>
        </w:tc>
      </w:tr>
      <w:tr w14:paraId="2B3B3D4D">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BF1CB45">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13C2AFC4">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2E01ED28">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7EDF7807">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7F06B936">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297B9FF1">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A0BCA89">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350AFDA">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1BB59AE">
            <w:pPr>
              <w:spacing w:line="240" w:lineRule="exact"/>
              <w:jc w:val="center"/>
              <w:rPr>
                <w:rFonts w:ascii="宋体" w:hAnsi="宋体" w:cs="宋体"/>
                <w:sz w:val="18"/>
                <w:szCs w:val="18"/>
              </w:rPr>
            </w:pPr>
            <w:r>
              <w:rPr>
                <w:rFonts w:hint="eastAsia" w:ascii="宋体" w:hAnsi="宋体" w:cs="宋体"/>
                <w:sz w:val="18"/>
                <w:szCs w:val="18"/>
              </w:rPr>
              <w:t>　</w:t>
            </w:r>
          </w:p>
        </w:tc>
      </w:tr>
      <w:tr w14:paraId="26A999EF">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B2BC60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6B233094">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702264E">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4E1EA610">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：残疾人享受公共文化水平</w:t>
            </w:r>
          </w:p>
        </w:tc>
        <w:tc>
          <w:tcPr>
            <w:tcW w:w="588" w:type="dxa"/>
            <w:tcBorders>
              <w:top w:val="nil"/>
              <w:left w:val="nil"/>
              <w:bottom w:val="single" w:color="auto" w:sz="4" w:space="0"/>
              <w:right w:val="single" w:color="auto" w:sz="4" w:space="0"/>
            </w:tcBorders>
            <w:vAlign w:val="center"/>
          </w:tcPr>
          <w:p w14:paraId="0238AC7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 xml:space="preserve">有所提高 </w:t>
            </w:r>
          </w:p>
        </w:tc>
        <w:tc>
          <w:tcPr>
            <w:tcW w:w="961" w:type="dxa"/>
            <w:tcBorders>
              <w:top w:val="nil"/>
              <w:left w:val="nil"/>
              <w:bottom w:val="single" w:color="auto" w:sz="4" w:space="0"/>
              <w:right w:val="single" w:color="auto" w:sz="4" w:space="0"/>
            </w:tcBorders>
            <w:vAlign w:val="center"/>
          </w:tcPr>
          <w:p w14:paraId="0B92FA4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 xml:space="preserve">有所提高 </w:t>
            </w:r>
          </w:p>
        </w:tc>
        <w:tc>
          <w:tcPr>
            <w:tcW w:w="662" w:type="dxa"/>
            <w:gridSpan w:val="2"/>
            <w:tcBorders>
              <w:top w:val="nil"/>
              <w:left w:val="nil"/>
              <w:bottom w:val="single" w:color="auto" w:sz="4" w:space="0"/>
              <w:right w:val="single" w:color="auto" w:sz="4" w:space="0"/>
            </w:tcBorders>
            <w:vAlign w:val="center"/>
          </w:tcPr>
          <w:p w14:paraId="01D97F0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14D7C49">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0BE88550">
            <w:pPr>
              <w:spacing w:line="240" w:lineRule="exact"/>
              <w:jc w:val="center"/>
              <w:rPr>
                <w:rFonts w:ascii="宋体" w:hAnsi="宋体" w:cs="宋体"/>
                <w:sz w:val="18"/>
                <w:szCs w:val="18"/>
              </w:rPr>
            </w:pPr>
            <w:r>
              <w:rPr>
                <w:rFonts w:hint="eastAsia" w:ascii="宋体" w:hAnsi="宋体" w:cs="宋体"/>
                <w:sz w:val="18"/>
                <w:szCs w:val="18"/>
              </w:rPr>
              <w:t>　</w:t>
            </w:r>
          </w:p>
        </w:tc>
      </w:tr>
      <w:tr w14:paraId="01AFCB99">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AF5A6CE">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6D6C3F2E">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47AF34F">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181253A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0D6D1E7D">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1A860304">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3552502">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771F9C4F">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1351857">
            <w:pPr>
              <w:spacing w:line="240" w:lineRule="exact"/>
              <w:jc w:val="center"/>
              <w:rPr>
                <w:rFonts w:ascii="宋体" w:hAnsi="宋体" w:cs="宋体"/>
                <w:sz w:val="18"/>
                <w:szCs w:val="18"/>
              </w:rPr>
            </w:pPr>
            <w:r>
              <w:rPr>
                <w:rFonts w:hint="eastAsia" w:ascii="宋体" w:hAnsi="宋体" w:cs="宋体"/>
                <w:sz w:val="18"/>
                <w:szCs w:val="18"/>
              </w:rPr>
              <w:t>　</w:t>
            </w:r>
          </w:p>
        </w:tc>
      </w:tr>
      <w:tr w14:paraId="3EE0DB60">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FC02387">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48C465F7">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0DA121A">
            <w:pPr>
              <w:spacing w:line="240" w:lineRule="exact"/>
              <w:jc w:val="center"/>
              <w:rPr>
                <w:rFonts w:ascii="宋体" w:hAnsi="宋体" w:cs="宋体"/>
                <w:sz w:val="18"/>
                <w:szCs w:val="18"/>
              </w:rPr>
            </w:pPr>
            <w:r>
              <w:rPr>
                <w:rFonts w:hint="eastAsia" w:ascii="宋体" w:hAnsi="宋体" w:cs="宋体"/>
                <w:sz w:val="18"/>
                <w:szCs w:val="18"/>
              </w:rPr>
              <w:t>可持续影响</w:t>
            </w:r>
          </w:p>
          <w:p w14:paraId="7AAE9EDD">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6C12774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62C0791E">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7C379673">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61C15BE">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7CA4A0C">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E3F76BA">
            <w:pPr>
              <w:spacing w:line="240" w:lineRule="exact"/>
              <w:jc w:val="center"/>
              <w:rPr>
                <w:rFonts w:ascii="宋体" w:hAnsi="宋体" w:cs="宋体"/>
                <w:sz w:val="18"/>
                <w:szCs w:val="18"/>
              </w:rPr>
            </w:pPr>
            <w:r>
              <w:rPr>
                <w:rFonts w:hint="eastAsia" w:ascii="宋体" w:hAnsi="宋体" w:cs="宋体"/>
                <w:sz w:val="18"/>
                <w:szCs w:val="18"/>
              </w:rPr>
              <w:t>　</w:t>
            </w:r>
          </w:p>
        </w:tc>
      </w:tr>
      <w:tr w14:paraId="448B80CD">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B3727DF">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6A9FFE73">
            <w:pPr>
              <w:spacing w:line="200" w:lineRule="exact"/>
              <w:jc w:val="center"/>
              <w:rPr>
                <w:rFonts w:ascii="宋体" w:hAnsi="宋体" w:cs="宋体"/>
                <w:sz w:val="18"/>
                <w:szCs w:val="18"/>
              </w:rPr>
            </w:pPr>
            <w:r>
              <w:rPr>
                <w:rFonts w:hint="eastAsia" w:ascii="宋体" w:hAnsi="宋体" w:cs="宋体"/>
                <w:sz w:val="18"/>
                <w:szCs w:val="18"/>
              </w:rPr>
              <w:t>满意度</w:t>
            </w:r>
          </w:p>
          <w:p w14:paraId="3C67A05C">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25C538A2">
            <w:pPr>
              <w:spacing w:line="240" w:lineRule="exact"/>
              <w:jc w:val="center"/>
              <w:rPr>
                <w:rFonts w:ascii="宋体" w:hAnsi="宋体" w:cs="宋体"/>
                <w:sz w:val="18"/>
                <w:szCs w:val="18"/>
              </w:rPr>
            </w:pPr>
            <w:r>
              <w:rPr>
                <w:rFonts w:hint="eastAsia" w:ascii="宋体" w:hAnsi="宋体" w:cs="宋体"/>
                <w:sz w:val="18"/>
                <w:szCs w:val="18"/>
              </w:rPr>
              <w:t>服务对象</w:t>
            </w:r>
          </w:p>
          <w:p w14:paraId="4A32FEB2">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2C4A4BC5">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：残疾人满意度</w:t>
            </w:r>
          </w:p>
        </w:tc>
        <w:tc>
          <w:tcPr>
            <w:tcW w:w="588" w:type="dxa"/>
            <w:tcBorders>
              <w:top w:val="nil"/>
              <w:left w:val="nil"/>
              <w:bottom w:val="single" w:color="auto" w:sz="4" w:space="0"/>
              <w:right w:val="single" w:color="auto" w:sz="4" w:space="0"/>
            </w:tcBorders>
            <w:vAlign w:val="center"/>
          </w:tcPr>
          <w:p w14:paraId="7A00D3C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30BBD61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7F6D64E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066CE1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CC3E33B">
            <w:pPr>
              <w:spacing w:line="240" w:lineRule="exact"/>
              <w:jc w:val="center"/>
              <w:rPr>
                <w:rFonts w:ascii="宋体" w:hAnsi="宋体" w:cs="宋体"/>
                <w:sz w:val="18"/>
                <w:szCs w:val="18"/>
              </w:rPr>
            </w:pPr>
            <w:r>
              <w:rPr>
                <w:rFonts w:hint="eastAsia" w:ascii="宋体" w:hAnsi="宋体" w:cs="宋体"/>
                <w:sz w:val="18"/>
                <w:szCs w:val="18"/>
              </w:rPr>
              <w:t>　</w:t>
            </w:r>
          </w:p>
        </w:tc>
      </w:tr>
      <w:tr w14:paraId="5BE3BF4A">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5671DFEA">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6D4C3F77">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24AAE943">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44B9D4F">
            <w:pPr>
              <w:spacing w:line="240" w:lineRule="exact"/>
              <w:jc w:val="center"/>
              <w:rPr>
                <w:rFonts w:ascii="宋体" w:hAnsi="宋体" w:cs="宋体"/>
                <w:sz w:val="18"/>
                <w:szCs w:val="18"/>
              </w:rPr>
            </w:pPr>
            <w:r>
              <w:rPr>
                <w:rFonts w:hint="eastAsia" w:ascii="宋体" w:hAnsi="宋体" w:cs="宋体"/>
                <w:sz w:val="18"/>
                <w:szCs w:val="18"/>
              </w:rPr>
              <w:t>　</w:t>
            </w:r>
          </w:p>
        </w:tc>
      </w:tr>
    </w:tbl>
    <w:p w14:paraId="3C215C2F">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color w:val="FFFFFF" w:themeColor="background1"/>
          <w:kern w:val="0"/>
          <w:sz w:val="27"/>
          <w:szCs w:val="27"/>
          <w:lang w:val="en-US" w:eastAsia="zh-CN"/>
          <w14:textFill>
            <w14:solidFill>
              <w14:schemeClr w14:val="bg1"/>
            </w14:solidFill>
          </w14:textFill>
        </w:rPr>
      </w:pPr>
    </w:p>
    <w:p w14:paraId="760E6E83">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201D1CD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47DD5FD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（三）部门（单位）项目绩效评价结果。</w:t>
      </w:r>
    </w:p>
    <w:p w14:paraId="466AEB36">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ascii="Times New Roman" w:hAnsi="Times New Roman" w:eastAsia="Times New Roman" w:cs="Times New Roman"/>
          <w:kern w:val="0"/>
          <w:sz w:val="24"/>
        </w:rPr>
      </w:pPr>
      <w:r>
        <w:rPr>
          <w:rFonts w:hint="eastAsia" w:ascii="宋体" w:hAnsi="宋体" w:eastAsia="宋体" w:cs="宋体"/>
          <w:kern w:val="0"/>
          <w:sz w:val="27"/>
          <w:szCs w:val="27"/>
          <w:lang w:val="en-US" w:eastAsia="zh-CN"/>
        </w:rPr>
        <w:t>以残疾人就业培训基地经费项目为例，该项目绩效评价综合得分为</w:t>
      </w:r>
      <w:r>
        <w:rPr>
          <w:rFonts w:hint="eastAsia" w:ascii="宋体" w:hAnsi="宋体" w:cs="宋体"/>
          <w:kern w:val="0"/>
          <w:sz w:val="27"/>
          <w:szCs w:val="27"/>
          <w:lang w:val="en-US" w:eastAsia="zh-CN"/>
        </w:rPr>
        <w:t>100</w:t>
      </w:r>
      <w:r>
        <w:rPr>
          <w:rFonts w:hint="eastAsia" w:ascii="宋体" w:hAnsi="宋体" w:eastAsia="宋体" w:cs="宋体"/>
          <w:kern w:val="0"/>
          <w:sz w:val="27"/>
          <w:szCs w:val="27"/>
          <w:lang w:val="en-US" w:eastAsia="zh-CN"/>
        </w:rPr>
        <w:t>分，绩效评价结果为“优”。</w:t>
      </w:r>
    </w:p>
    <w:p w14:paraId="42220AAF">
      <w:pPr>
        <w:spacing w:line="620" w:lineRule="exact"/>
        <w:ind w:firstLine="880"/>
        <w:jc w:val="center"/>
        <w:rPr>
          <w:rFonts w:hint="eastAsia" w:ascii="方正小标宋简体" w:eastAsia="方正小标宋简体"/>
          <w:sz w:val="44"/>
          <w:szCs w:val="44"/>
        </w:rPr>
      </w:pPr>
    </w:p>
    <w:p w14:paraId="261B291F">
      <w:pPr>
        <w:spacing w:line="620" w:lineRule="exact"/>
        <w:ind w:firstLine="880"/>
        <w:jc w:val="center"/>
        <w:rPr>
          <w:rFonts w:hint="eastAsia" w:ascii="宋体" w:hAnsi="宋体" w:eastAsia="宋体" w:cs="宋体"/>
          <w:sz w:val="44"/>
          <w:szCs w:val="44"/>
        </w:rPr>
      </w:pPr>
      <w:r>
        <w:rPr>
          <w:rFonts w:hint="eastAsia" w:ascii="宋体" w:hAnsi="宋体" w:eastAsia="宋体" w:cs="宋体"/>
          <w:b/>
          <w:bCs/>
          <w:sz w:val="44"/>
          <w:szCs w:val="44"/>
        </w:rPr>
        <w:t>2023</w:t>
      </w:r>
      <w:r>
        <w:rPr>
          <w:rFonts w:hint="eastAsia" w:ascii="宋体" w:hAnsi="宋体" w:eastAsia="宋体" w:cs="宋体"/>
          <w:b/>
          <w:bCs/>
          <w:sz w:val="44"/>
        </w:rPr>
        <w:t>年残疾人就业培训基地经费项目绩效自评报告</w:t>
      </w:r>
    </w:p>
    <w:p w14:paraId="11837A7E">
      <w:pPr>
        <w:numPr>
          <w:ilvl w:val="0"/>
          <w:numId w:val="0"/>
        </w:numPr>
        <w:spacing w:line="240" w:lineRule="auto"/>
        <w:ind w:leftChars="0"/>
        <w:jc w:val="left"/>
        <w:rPr>
          <w:rFonts w:hint="eastAsia" w:ascii="宋体" w:hAnsi="宋体" w:eastAsia="宋体" w:cs="宋体"/>
          <w:b/>
          <w:bCs/>
          <w:sz w:val="32"/>
          <w:szCs w:val="32"/>
        </w:rPr>
      </w:pPr>
      <w:r>
        <w:rPr>
          <w:rFonts w:hint="eastAsia" w:ascii="宋体" w:hAnsi="宋体" w:eastAsia="宋体" w:cs="宋体"/>
          <w:b/>
          <w:bCs/>
          <w:kern w:val="0"/>
          <w:sz w:val="27"/>
          <w:szCs w:val="27"/>
          <w:lang w:val="en-US" w:eastAsia="zh-CN"/>
        </w:rPr>
        <w:t>一、项目基本情况</w:t>
      </w:r>
    </w:p>
    <w:p w14:paraId="4FCA2FED">
      <w:pPr>
        <w:spacing w:before="188" w:line="204" w:lineRule="auto"/>
        <w:ind w:firstLine="577"/>
        <w:rPr>
          <w:rFonts w:hint="eastAsia" w:ascii="宋体" w:hAnsi="宋体" w:eastAsia="宋体" w:cs="宋体"/>
          <w:b/>
          <w:bCs/>
          <w:sz w:val="32"/>
          <w:szCs w:val="32"/>
        </w:rPr>
      </w:pPr>
      <w:r>
        <w:rPr>
          <w:rFonts w:hint="eastAsia" w:ascii="宋体" w:hAnsi="宋体" w:eastAsia="宋体" w:cs="宋体"/>
          <w:b/>
          <w:bCs/>
          <w:kern w:val="0"/>
          <w:sz w:val="27"/>
          <w:szCs w:val="27"/>
          <w:lang w:val="en-US" w:eastAsia="zh-CN"/>
        </w:rPr>
        <w:t>（一）项目基本情况简介</w:t>
      </w:r>
      <w:r>
        <w:rPr>
          <w:rFonts w:hint="eastAsia" w:ascii="宋体" w:hAnsi="宋体" w:eastAsia="宋体" w:cs="宋体"/>
          <w:b/>
          <w:bCs/>
          <w:spacing w:val="3"/>
          <w:sz w:val="30"/>
          <w:szCs w:val="30"/>
        </w:rPr>
        <w:t>。</w:t>
      </w:r>
    </w:p>
    <w:p w14:paraId="44383C3B">
      <w:pPr>
        <w:spacing w:before="188" w:line="204" w:lineRule="auto"/>
        <w:ind w:firstLine="577"/>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xml:space="preserve"> 残疾人就业培训基地经费</w:t>
      </w:r>
    </w:p>
    <w:p w14:paraId="5DFADEC8">
      <w:pPr>
        <w:numPr>
          <w:ilvl w:val="0"/>
          <w:numId w:val="1"/>
        </w:numPr>
        <w:spacing w:before="188" w:line="204" w:lineRule="auto"/>
        <w:ind w:firstLine="577"/>
        <w:rPr>
          <w:rFonts w:hint="eastAsia" w:ascii="宋体" w:hAnsi="宋体" w:eastAsia="宋体" w:cs="宋体"/>
          <w:b/>
          <w:bCs/>
          <w:spacing w:val="8"/>
          <w:sz w:val="30"/>
          <w:szCs w:val="30"/>
        </w:rPr>
      </w:pPr>
      <w:r>
        <w:rPr>
          <w:rFonts w:hint="eastAsia" w:ascii="宋体" w:hAnsi="宋体" w:eastAsia="宋体" w:cs="宋体"/>
          <w:b/>
          <w:bCs/>
          <w:kern w:val="0"/>
          <w:sz w:val="27"/>
          <w:szCs w:val="27"/>
          <w:lang w:val="en-US" w:eastAsia="zh-CN"/>
        </w:rPr>
        <w:t>绩效目标设定及指标完成情况</w:t>
      </w:r>
      <w:r>
        <w:rPr>
          <w:rFonts w:hint="eastAsia" w:ascii="宋体" w:hAnsi="宋体" w:eastAsia="宋体" w:cs="宋体"/>
          <w:b/>
          <w:bCs/>
          <w:spacing w:val="8"/>
          <w:sz w:val="30"/>
          <w:szCs w:val="30"/>
        </w:rPr>
        <w:t>。</w:t>
      </w:r>
    </w:p>
    <w:p w14:paraId="7EEA697E">
      <w:pPr>
        <w:numPr>
          <w:ilvl w:val="0"/>
          <w:numId w:val="0"/>
        </w:numPr>
        <w:spacing w:before="188" w:line="204" w:lineRule="auto"/>
        <w:rPr>
          <w:rFonts w:hint="eastAsia" w:ascii="宋体" w:hAnsi="宋体" w:eastAsia="宋体" w:cs="宋体"/>
          <w:color w:val="auto"/>
          <w:spacing w:val="8"/>
          <w:sz w:val="30"/>
          <w:szCs w:val="30"/>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预期目标：完成根河市残疾人联合会残疾人就业培训基地全年维护经费</w:t>
      </w:r>
    </w:p>
    <w:p w14:paraId="6007502B">
      <w:pPr>
        <w:numPr>
          <w:ilvl w:val="0"/>
          <w:numId w:val="0"/>
        </w:numPr>
        <w:spacing w:before="188" w:line="204" w:lineRule="auto"/>
        <w:ind w:left="420" w:leftChars="0" w:firstLine="420" w:firstLineChars="0"/>
        <w:rPr>
          <w:rFonts w:hint="eastAsia" w:ascii="宋体" w:hAnsi="宋体" w:eastAsia="宋体" w:cs="宋体"/>
          <w:color w:val="auto"/>
          <w:spacing w:val="8"/>
          <w:sz w:val="30"/>
          <w:szCs w:val="30"/>
          <w:lang w:val="en-US" w:eastAsia="zh-CN"/>
        </w:rPr>
      </w:pPr>
      <w:r>
        <w:rPr>
          <w:rFonts w:hint="eastAsia" w:ascii="宋体" w:hAnsi="宋体" w:eastAsia="宋体" w:cs="宋体"/>
          <w:kern w:val="0"/>
          <w:sz w:val="27"/>
          <w:szCs w:val="27"/>
          <w:lang w:val="en-US" w:eastAsia="zh-CN"/>
        </w:rPr>
        <w:t>绩效目标实际完成情况：完成根河市残疾人联合会残疾人就业培训基地全年维护经费</w:t>
      </w:r>
    </w:p>
    <w:p w14:paraId="6E70B44C">
      <w:pPr>
        <w:spacing w:line="620" w:lineRule="exact"/>
        <w:ind w:firstLine="640"/>
        <w:rPr>
          <w:rFonts w:hint="eastAsia" w:ascii="宋体" w:hAnsi="宋体" w:eastAsia="宋体" w:cs="宋体"/>
          <w:sz w:val="32"/>
        </w:rPr>
      </w:pPr>
    </w:p>
    <w:p w14:paraId="6314EA3A">
      <w:pPr>
        <w:numPr>
          <w:ilvl w:val="0"/>
          <w:numId w:val="0"/>
        </w:numPr>
        <w:spacing w:before="188" w:line="204" w:lineRule="auto"/>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二、绩效自评工作情况</w:t>
      </w:r>
    </w:p>
    <w:p w14:paraId="42B96359">
      <w:pPr>
        <w:numPr>
          <w:ilvl w:val="0"/>
          <w:numId w:val="0"/>
        </w:numPr>
        <w:tabs>
          <w:tab w:val="left" w:pos="624"/>
        </w:tabs>
        <w:spacing w:before="188" w:line="204" w:lineRule="auto"/>
        <w:rPr>
          <w:rFonts w:hint="eastAsia" w:ascii="宋体" w:hAnsi="宋体" w:eastAsia="宋体" w:cs="宋体"/>
          <w:b/>
          <w:bCs/>
          <w:spacing w:val="1"/>
          <w:sz w:val="30"/>
          <w:szCs w:val="30"/>
        </w:rPr>
      </w:pPr>
      <w:r>
        <w:rPr>
          <w:rFonts w:hint="eastAsia" w:ascii="宋体" w:hAnsi="宋体" w:cs="宋体"/>
          <w:b/>
          <w:bCs/>
          <w:kern w:val="0"/>
          <w:sz w:val="27"/>
          <w:szCs w:val="27"/>
          <w:lang w:val="en-US" w:eastAsia="zh-CN"/>
        </w:rPr>
        <w:t xml:space="preserve">    （一）</w:t>
      </w:r>
      <w:r>
        <w:rPr>
          <w:rFonts w:hint="eastAsia" w:ascii="宋体" w:hAnsi="宋体" w:eastAsia="宋体" w:cs="宋体"/>
          <w:b/>
          <w:bCs/>
          <w:kern w:val="0"/>
          <w:sz w:val="27"/>
          <w:szCs w:val="27"/>
          <w:lang w:val="en-US" w:eastAsia="zh-CN"/>
        </w:rPr>
        <w:t>绩效自评目的</w:t>
      </w:r>
      <w:r>
        <w:rPr>
          <w:rFonts w:hint="eastAsia" w:ascii="宋体" w:hAnsi="宋体" w:eastAsia="宋体" w:cs="宋体"/>
          <w:b/>
          <w:bCs/>
          <w:spacing w:val="1"/>
          <w:sz w:val="30"/>
          <w:szCs w:val="30"/>
        </w:rPr>
        <w:t>。</w:t>
      </w:r>
    </w:p>
    <w:p w14:paraId="36AD822C">
      <w:pPr>
        <w:numPr>
          <w:ilvl w:val="0"/>
          <w:numId w:val="0"/>
        </w:numPr>
        <w:spacing w:before="188" w:line="204" w:lineRule="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绩效自评的目的是</w:t>
      </w:r>
      <w:r>
        <w:rPr>
          <w:rFonts w:hint="eastAsia" w:ascii="宋体" w:hAnsi="宋体" w:eastAsia="宋体" w:cs="宋体"/>
          <w:kern w:val="0"/>
          <w:sz w:val="27"/>
          <w:szCs w:val="27"/>
          <w:lang w:val="en-US" w:eastAsia="zh-CN"/>
        </w:rPr>
        <w:t>加强预算绩效管理，强化支出责任，建立科学、合理的财政支出绩效评价管理体系，提高财政资金使用效益。绩效评价以《中华人民共和国预算法》、财政部《财政支出绩效评价管理暂行办法》等有关法律、法规、规定为依据。绩效评价作为预算绩效管理的核心内容，围绕绩效目标，对产出和效果展开评价，通过绩效评价提升预算管理水平，提高财政资金的使用效益。通过绩效自评，对本预算资金的管理、使用、监督情况进行评价，厉行节约，节能降耗，总结经验与不足，厉行节约，节能降耗，在今后的工作中合理使用资金。</w:t>
      </w:r>
    </w:p>
    <w:p w14:paraId="5FCFFBC6">
      <w:pPr>
        <w:numPr>
          <w:ilvl w:val="0"/>
          <w:numId w:val="0"/>
        </w:numPr>
        <w:spacing w:before="188" w:line="204" w:lineRule="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（二）</w:t>
      </w:r>
      <w:r>
        <w:rPr>
          <w:rFonts w:hint="eastAsia" w:ascii="宋体" w:hAnsi="宋体" w:eastAsia="宋体" w:cs="宋体"/>
          <w:b/>
          <w:bCs/>
          <w:kern w:val="0"/>
          <w:sz w:val="27"/>
          <w:szCs w:val="27"/>
          <w:lang w:val="en-US" w:eastAsia="zh-CN"/>
        </w:rPr>
        <w:t>项目资金投入情况。</w:t>
      </w:r>
    </w:p>
    <w:p w14:paraId="5675972B">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color w:val="auto"/>
          <w:spacing w:val="4"/>
          <w:sz w:val="30"/>
          <w:szCs w:val="30"/>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本年度资金年初预算数3.80万元，其中：财政拨款3.80万元，其他资金0.00万元</w:t>
      </w:r>
      <w:r>
        <w:rPr>
          <w:rFonts w:hint="eastAsia" w:ascii="宋体" w:hAnsi="宋体" w:eastAsia="宋体" w:cs="宋体"/>
          <w:color w:val="auto"/>
          <w:spacing w:val="4"/>
          <w:sz w:val="30"/>
        </w:rPr>
        <w:t>。</w:t>
      </w:r>
    </w:p>
    <w:p w14:paraId="21B3CF4E">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color w:val="auto"/>
          <w:spacing w:val="4"/>
          <w:sz w:val="30"/>
          <w:szCs w:val="30"/>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本年度资金全年预算数3.80万元，其中：财政拨款3.80万元，其他资金0</w:t>
      </w:r>
      <w:r>
        <w:rPr>
          <w:rFonts w:hint="eastAsia" w:ascii="宋体" w:hAnsi="宋体" w:cs="宋体"/>
          <w:kern w:val="0"/>
          <w:sz w:val="27"/>
          <w:szCs w:val="27"/>
          <w:lang w:val="en-US" w:eastAsia="zh-CN"/>
        </w:rPr>
        <w:t>.00</w:t>
      </w:r>
      <w:r>
        <w:rPr>
          <w:rFonts w:hint="eastAsia" w:ascii="宋体" w:hAnsi="宋体" w:eastAsia="宋体" w:cs="宋体"/>
          <w:kern w:val="0"/>
          <w:sz w:val="27"/>
          <w:szCs w:val="27"/>
          <w:lang w:val="en-US" w:eastAsia="zh-CN"/>
        </w:rPr>
        <w:t>万元</w:t>
      </w:r>
      <w:r>
        <w:rPr>
          <w:rFonts w:hint="eastAsia" w:ascii="宋体" w:hAnsi="宋体" w:eastAsia="宋体" w:cs="宋体"/>
          <w:color w:val="auto"/>
          <w:spacing w:val="4"/>
          <w:sz w:val="30"/>
        </w:rPr>
        <w:t>。</w:t>
      </w:r>
    </w:p>
    <w:p w14:paraId="2345E656">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本年度资金全年执行数3.80万元，其中：财政拨款3.80万元，其他资金0.00万元。</w:t>
      </w:r>
    </w:p>
    <w:p w14:paraId="320667AF">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（三）项目资金产出情况。</w:t>
      </w:r>
    </w:p>
    <w:p w14:paraId="583498E3">
      <w:pPr>
        <w:keepNext w:val="0"/>
        <w:keepLines w:val="0"/>
        <w:widowControl/>
        <w:suppressLineNumbers w:val="0"/>
        <w:jc w:val="left"/>
        <w:rPr>
          <w:rFonts w:hint="eastAsia" w:ascii="宋体" w:hAnsi="宋体" w:eastAsia="宋体" w:cs="宋体"/>
          <w:spacing w:val="4"/>
          <w:sz w:val="30"/>
          <w:szCs w:val="30"/>
        </w:rPr>
      </w:pPr>
      <w:r>
        <w:rPr>
          <w:rFonts w:hint="eastAsia" w:ascii="宋体" w:hAnsi="宋体" w:eastAsia="宋体" w:cs="宋体"/>
          <w:kern w:val="0"/>
          <w:sz w:val="27"/>
          <w:szCs w:val="27"/>
          <w:lang w:val="en-US" w:eastAsia="zh-CN"/>
        </w:rPr>
        <w:t xml:space="preserve">     残疾人就业培训基地机房项目资金年初预算3.8万元，实际支付金额3.8万元，年中没有进行预算调整，预算执行率达到100%。所有开支均按照本单位财务管理制度执行，资金的使用严格把关，整个项目的运行完全按照有关财务制度执行，经费支出都遵循“量入为出、厉行节约”的原则，坚持勤俭节约、勤俭办事的原则，坚持先请示后支出的原则，严格按照程序履行审批手续。</w:t>
      </w:r>
    </w:p>
    <w:p w14:paraId="7E036E91">
      <w:pPr>
        <w:numPr>
          <w:ilvl w:val="0"/>
          <w:numId w:val="0"/>
        </w:numPr>
        <w:spacing w:before="189" w:line="204" w:lineRule="auto"/>
        <w:rPr>
          <w:rFonts w:hint="eastAsia" w:ascii="宋体" w:hAnsi="宋体" w:eastAsia="宋体" w:cs="宋体"/>
          <w:spacing w:val="2"/>
          <w:sz w:val="30"/>
          <w:szCs w:val="30"/>
        </w:rPr>
      </w:pPr>
      <w:r>
        <w:rPr>
          <w:rFonts w:hint="eastAsia" w:ascii="宋体" w:hAnsi="宋体" w:eastAsia="宋体" w:cs="宋体"/>
          <w:kern w:val="0"/>
          <w:sz w:val="27"/>
          <w:szCs w:val="27"/>
          <w:lang w:val="en-US" w:eastAsia="zh-CN"/>
        </w:rPr>
        <w:t xml:space="preserve">   </w:t>
      </w:r>
      <w:r>
        <w:rPr>
          <w:rFonts w:hint="eastAsia" w:ascii="宋体" w:hAnsi="宋体" w:eastAsia="宋体" w:cs="宋体"/>
          <w:b/>
          <w:bCs/>
          <w:kern w:val="0"/>
          <w:sz w:val="27"/>
          <w:szCs w:val="27"/>
          <w:lang w:val="en-US" w:eastAsia="zh-CN"/>
        </w:rPr>
        <w:t xml:space="preserve"> （四）项目资金管理情况</w:t>
      </w:r>
      <w:r>
        <w:rPr>
          <w:rFonts w:hint="eastAsia" w:ascii="宋体" w:hAnsi="宋体" w:eastAsia="宋体" w:cs="宋体"/>
          <w:b/>
          <w:bCs/>
          <w:spacing w:val="2"/>
          <w:sz w:val="30"/>
          <w:szCs w:val="30"/>
        </w:rPr>
        <w:t>。</w:t>
      </w:r>
    </w:p>
    <w:p w14:paraId="072D4C8F">
      <w:pPr>
        <w:keepNext w:val="0"/>
        <w:keepLines w:val="0"/>
        <w:widowControl/>
        <w:suppressLineNumbers w:val="0"/>
        <w:jc w:val="left"/>
        <w:rPr>
          <w:rFonts w:hint="eastAsia" w:ascii="宋体" w:hAnsi="宋体" w:eastAsia="宋体" w:cs="宋体"/>
          <w:kern w:val="0"/>
          <w:sz w:val="27"/>
          <w:szCs w:val="27"/>
          <w:lang w:val="en-US" w:eastAsia="zh-CN"/>
        </w:rPr>
      </w:pPr>
      <w:r>
        <w:rPr>
          <w:rFonts w:hint="eastAsia" w:ascii="宋体" w:hAnsi="宋体" w:eastAsia="宋体" w:cs="宋体"/>
          <w:spacing w:val="1"/>
          <w:sz w:val="30"/>
          <w:szCs w:val="30"/>
        </w:rPr>
        <w:t xml:space="preserve"> </w:t>
      </w:r>
      <w:r>
        <w:rPr>
          <w:rFonts w:hint="eastAsia" w:ascii="宋体" w:hAnsi="宋体" w:eastAsia="宋体" w:cs="宋体"/>
          <w:spacing w:val="1"/>
          <w:sz w:val="30"/>
          <w:szCs w:val="30"/>
          <w:lang w:val="en-US" w:eastAsia="zh-CN"/>
        </w:rPr>
        <w:t xml:space="preserve">   </w:t>
      </w:r>
      <w:r>
        <w:rPr>
          <w:rFonts w:hint="eastAsia" w:ascii="宋体" w:hAnsi="宋体" w:eastAsia="宋体" w:cs="宋体"/>
          <w:kern w:val="0"/>
          <w:sz w:val="27"/>
          <w:szCs w:val="27"/>
          <w:lang w:val="en-US" w:eastAsia="zh-CN"/>
        </w:rPr>
        <w:t>本单位成立了财务领导小组，制定了一系列的财务管理制度，全部资金纳入部门预算管理，资金使用一直都按照国家财经法规和单位财务管理制度的规定收支，资金拨付有完整的审批程序和手续，严格执行“三重一大”要求和单位内控要求，按照财经制度的有关规定和要求，资金使用无截留、挤占、挪用、虚列支出等情况。办公室全部经费支出都遵循“量入为出、厉行节约”的原则，坚持勤俭节约、勤俭办事的原则，坚持先请示后支出的原则，严格按照程序履行审批手续。</w:t>
      </w:r>
    </w:p>
    <w:p w14:paraId="3A728F10">
      <w:pPr>
        <w:numPr>
          <w:ilvl w:val="0"/>
          <w:numId w:val="0"/>
        </w:numPr>
        <w:spacing w:line="240" w:lineRule="auto"/>
        <w:ind w:leftChars="0"/>
        <w:rPr>
          <w:rFonts w:hint="eastAsia" w:ascii="宋体" w:hAnsi="宋体" w:eastAsia="宋体" w:cs="宋体"/>
          <w:b/>
          <w:sz w:val="32"/>
          <w:szCs w:val="32"/>
          <w:lang w:val="en-US" w:eastAsia="zh-CN"/>
        </w:rPr>
      </w:pPr>
    </w:p>
    <w:p w14:paraId="3AA738ED">
      <w:pPr>
        <w:numPr>
          <w:ilvl w:val="0"/>
          <w:numId w:val="0"/>
        </w:numPr>
        <w:spacing w:line="240" w:lineRule="auto"/>
        <w:ind w:leftChars="0"/>
        <w:rPr>
          <w:rFonts w:hint="eastAsia" w:ascii="宋体" w:hAnsi="宋体" w:eastAsia="宋体" w:cs="宋体"/>
          <w:b/>
          <w:bCs/>
          <w:kern w:val="0"/>
          <w:sz w:val="27"/>
          <w:szCs w:val="27"/>
          <w:lang w:val="en-US" w:eastAsia="zh-CN"/>
        </w:rPr>
      </w:pP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r>
        <w:rPr>
          <w:rFonts w:hint="eastAsia" w:ascii="宋体" w:hAnsi="宋体" w:eastAsia="宋体" w:cs="宋体"/>
          <w:b/>
          <w:bCs/>
          <w:kern w:val="0"/>
          <w:sz w:val="27"/>
          <w:szCs w:val="27"/>
          <w:lang w:val="en-US" w:eastAsia="zh-CN"/>
        </w:rPr>
        <w:t>三、项目绩效情况</w:t>
      </w:r>
    </w:p>
    <w:p w14:paraId="0B5AF032">
      <w:pPr>
        <w:keepNext w:val="0"/>
        <w:keepLines w:val="0"/>
        <w:widowControl/>
        <w:suppressLineNumbers w:val="0"/>
        <w:jc w:val="left"/>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宋体" w:hAnsi="宋体" w:cs="宋体"/>
          <w:kern w:val="0"/>
          <w:sz w:val="27"/>
          <w:szCs w:val="27"/>
          <w:lang w:val="en-US" w:eastAsia="zh-CN"/>
        </w:rPr>
        <w:t xml:space="preserve"> </w:t>
      </w:r>
      <w:r>
        <w:rPr>
          <w:rFonts w:hint="eastAsia" w:ascii="宋体" w:hAnsi="宋体" w:eastAsia="宋体" w:cs="宋体"/>
          <w:b/>
          <w:bCs/>
          <w:kern w:val="0"/>
          <w:sz w:val="27"/>
          <w:szCs w:val="27"/>
          <w:lang w:val="en-US" w:eastAsia="zh-CN"/>
        </w:rPr>
        <w:t>(一) 产出指标完成情况</w:t>
      </w:r>
    </w:p>
    <w:p w14:paraId="370458A9">
      <w:pPr>
        <w:keepNext w:val="0"/>
        <w:keepLines w:val="0"/>
        <w:widowControl/>
        <w:suppressLineNumbers w:val="0"/>
        <w:jc w:val="left"/>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 xml:space="preserve"> 1、数量指标</w:t>
      </w:r>
    </w:p>
    <w:p w14:paraId="6DB58D45">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1)残疾人就业培训基地经费，目标值10，实际完成10，分值20，得分20。</w:t>
      </w:r>
    </w:p>
    <w:p w14:paraId="4251B676">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2、质量指标</w:t>
      </w:r>
    </w:p>
    <w:p w14:paraId="37121A5A">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2)残疾人就业培训基地经费，目标值10，实际完成10，分值10，得分10。</w:t>
      </w:r>
    </w:p>
    <w:p w14:paraId="567BA156">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3、时效指标</w:t>
      </w:r>
    </w:p>
    <w:p w14:paraId="285F63E8">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3)残疾人就业培训基地经费，目标值10，实际完成10，分值10，得分10。</w:t>
      </w:r>
    </w:p>
    <w:p w14:paraId="6581B361">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4、成本指标</w:t>
      </w:r>
    </w:p>
    <w:p w14:paraId="0180DB6C">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4)残疾人就业培训基地经费，目标值10，实际完成10，分值10，得分10。</w:t>
      </w:r>
    </w:p>
    <w:p w14:paraId="56B0165B">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(二) 效益指标完成情况</w:t>
      </w:r>
    </w:p>
    <w:p w14:paraId="0230A467">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5、经济效益</w:t>
      </w:r>
    </w:p>
    <w:p w14:paraId="2267F7E8">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5)残疾人就业培训基地经费，目标值10，实际完成10，分值10，得分10。</w:t>
      </w:r>
    </w:p>
    <w:p w14:paraId="5DE1BCF8">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6、社会效益</w:t>
      </w:r>
    </w:p>
    <w:p w14:paraId="5F57C108">
      <w:pPr>
        <w:spacing w:line="620" w:lineRule="exact"/>
        <w:ind w:left="420" w:leftChars="200" w:firstLine="0" w:firstLineChars="0"/>
        <w:rPr>
          <w:rFonts w:hint="eastAsia" w:ascii="宋体" w:hAnsi="宋体" w:eastAsia="宋体" w:cs="宋体"/>
          <w:sz w:val="32"/>
          <w:szCs w:val="32"/>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6)残疾人就业培训基地经费，目标值10，实际完成10，分值10，得分10。</w:t>
      </w:r>
    </w:p>
    <w:p w14:paraId="6234C7A9">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7、生态效益</w:t>
      </w:r>
    </w:p>
    <w:p w14:paraId="7619C76F">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7)残疾人就业培训基地经费，目标值10，实际完成10，分值5，得分5。</w:t>
      </w:r>
    </w:p>
    <w:p w14:paraId="2D7652F5">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8、可持续影响</w:t>
      </w:r>
    </w:p>
    <w:p w14:paraId="4DB3BD62">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8)残疾人就业培训基地经费，目标值10，实际完成10，分值5，得分5。</w:t>
      </w:r>
    </w:p>
    <w:p w14:paraId="15B39684">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(三) 满意度指标完成情况</w:t>
      </w:r>
    </w:p>
    <w:p w14:paraId="65095DBB">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9、服务对象满意度</w:t>
      </w:r>
    </w:p>
    <w:p w14:paraId="158D8F16">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9)残疾人就业培训基地经费，目标值10，实际完成10，分值10，得分10。</w:t>
      </w:r>
    </w:p>
    <w:p w14:paraId="36C79EA9">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（四）自评得分情况</w:t>
      </w:r>
    </w:p>
    <w:p w14:paraId="62CD4FE5">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本项目绩效自评得分100分，等级为A。</w:t>
      </w:r>
    </w:p>
    <w:p w14:paraId="6B5603B5">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四 、存在问题</w:t>
      </w:r>
    </w:p>
    <w:p w14:paraId="1BFCA16C">
      <w:pPr>
        <w:numPr>
          <w:ilvl w:val="0"/>
          <w:numId w:val="2"/>
        </w:num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项目立项、实施存在问题。</w:t>
      </w:r>
    </w:p>
    <w:p w14:paraId="5B37CB42">
      <w:pPr>
        <w:numPr>
          <w:ilvl w:val="0"/>
          <w:numId w:val="0"/>
        </w:numPr>
        <w:spacing w:line="620" w:lineRule="exact"/>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xml:space="preserve">         无</w:t>
      </w:r>
    </w:p>
    <w:p w14:paraId="6BCBAFB7">
      <w:pPr>
        <w:numPr>
          <w:ilvl w:val="0"/>
          <w:numId w:val="2"/>
        </w:num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资金管理使用存在问题</w:t>
      </w:r>
    </w:p>
    <w:p w14:paraId="06924F7F">
      <w:pPr>
        <w:pStyle w:val="2"/>
        <w:numPr>
          <w:ilvl w:val="0"/>
          <w:numId w:val="0"/>
        </w:numPr>
        <w:ind w:leftChars="200"/>
        <w:rPr>
          <w:rFonts w:hint="eastAsia" w:ascii="宋体" w:hAnsi="宋体" w:eastAsia="宋体" w:cs="宋体"/>
          <w:kern w:val="0"/>
          <w:sz w:val="27"/>
          <w:szCs w:val="27"/>
          <w:lang w:val="en-US" w:eastAsia="zh-CN" w:bidi="ar-SA"/>
        </w:rPr>
      </w:pPr>
      <w:r>
        <w:rPr>
          <w:rFonts w:hint="eastAsia"/>
          <w:lang w:val="en-US" w:eastAsia="zh-CN"/>
        </w:rPr>
        <w:t xml:space="preserve">       </w:t>
      </w:r>
      <w:r>
        <w:rPr>
          <w:rFonts w:hint="eastAsia" w:ascii="宋体" w:hAnsi="宋体" w:eastAsia="宋体" w:cs="宋体"/>
          <w:kern w:val="0"/>
          <w:sz w:val="27"/>
          <w:szCs w:val="27"/>
          <w:lang w:val="en-US" w:eastAsia="zh-CN" w:bidi="ar-SA"/>
        </w:rPr>
        <w:t>无</w:t>
      </w:r>
    </w:p>
    <w:p w14:paraId="18D14C8B">
      <w:pPr>
        <w:pStyle w:val="2"/>
        <w:numPr>
          <w:ilvl w:val="0"/>
          <w:numId w:val="0"/>
        </w:numPr>
        <w:ind w:leftChars="200"/>
        <w:rPr>
          <w:rFonts w:hint="eastAsia" w:ascii="宋体" w:hAnsi="宋体" w:eastAsia="宋体" w:cs="宋体"/>
          <w:b/>
          <w:bCs/>
          <w:kern w:val="0"/>
          <w:sz w:val="27"/>
          <w:szCs w:val="27"/>
          <w:lang w:val="en-US" w:eastAsia="zh-CN"/>
        </w:rPr>
      </w:pPr>
      <w:r>
        <w:rPr>
          <w:rFonts w:hint="eastAsia" w:cs="宋体"/>
          <w:kern w:val="0"/>
          <w:sz w:val="27"/>
          <w:szCs w:val="27"/>
          <w:lang w:val="en-US" w:eastAsia="zh-CN" w:bidi="ar-SA"/>
        </w:rPr>
        <w:t xml:space="preserve"> </w:t>
      </w:r>
      <w:r>
        <w:rPr>
          <w:rFonts w:hint="eastAsia" w:ascii="宋体" w:hAnsi="宋体" w:eastAsia="宋体" w:cs="宋体"/>
          <w:b/>
          <w:bCs/>
          <w:kern w:val="0"/>
          <w:sz w:val="27"/>
          <w:szCs w:val="27"/>
          <w:lang w:val="en-US" w:eastAsia="zh-CN"/>
        </w:rPr>
        <w:t>五、其他需要说明的问题</w:t>
      </w:r>
    </w:p>
    <w:p w14:paraId="174196E5">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（一）后续工作计划。</w:t>
      </w:r>
    </w:p>
    <w:p w14:paraId="0748B528">
      <w:pPr>
        <w:spacing w:line="620" w:lineRule="exact"/>
        <w:ind w:left="420" w:leftChars="200" w:firstLine="0" w:firstLineChars="0"/>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绩效目标应进行细化,并设立分级的绩效目标指标体系。其中产出指标可细分为数量、质量、成本和时效等方面,效益指标可细分为社会、经济等方面,满意度指标可细分为公众、服务对象、其他相关者等方面。指标应以定量为主,难以量化的,可采用分组分档的形式定性表述,并具有可测量性和评判性。提高项目资金使用效率。项目经费预算进行细化，做到心中有数，强化内部控制，严格按照项目的进度执行预算，强化预算的约束力，同时及时了解预算执行差异，合理调整、纠正预算执行偏差，切实提高部门预算收支管理水平。</w:t>
      </w:r>
    </w:p>
    <w:p w14:paraId="0FAAA63F">
      <w:pPr>
        <w:numPr>
          <w:ilvl w:val="0"/>
          <w:numId w:val="0"/>
        </w:numPr>
        <w:spacing w:line="620" w:lineRule="exact"/>
        <w:ind w:leftChars="200"/>
        <w:rPr>
          <w:rFonts w:hint="eastAsia" w:ascii="宋体" w:hAnsi="宋体" w:eastAsia="宋体" w:cs="宋体"/>
          <w:kern w:val="0"/>
          <w:sz w:val="27"/>
          <w:szCs w:val="27"/>
          <w:lang w:val="en-US" w:eastAsia="zh-CN"/>
        </w:rPr>
      </w:pPr>
      <w:r>
        <w:rPr>
          <w:rFonts w:hint="eastAsia" w:ascii="宋体" w:hAnsi="宋体" w:cs="宋体"/>
          <w:b/>
          <w:bCs/>
          <w:kern w:val="0"/>
          <w:sz w:val="27"/>
          <w:szCs w:val="27"/>
          <w:lang w:val="en-US" w:eastAsia="zh-CN"/>
        </w:rPr>
        <w:t xml:space="preserve"> （二）</w:t>
      </w:r>
      <w:r>
        <w:rPr>
          <w:rFonts w:hint="eastAsia" w:ascii="宋体" w:hAnsi="宋体" w:eastAsia="宋体" w:cs="宋体"/>
          <w:b/>
          <w:bCs/>
          <w:kern w:val="0"/>
          <w:sz w:val="27"/>
          <w:szCs w:val="27"/>
          <w:lang w:val="en-US" w:eastAsia="zh-CN"/>
        </w:rPr>
        <w:t>措施及办法</w:t>
      </w:r>
    </w:p>
    <w:p w14:paraId="56A4BAF9">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lang w:eastAsia="zh-CN"/>
        </w:rPr>
      </w:pPr>
      <w:r>
        <w:rPr>
          <w:rFonts w:hint="eastAsia" w:ascii="宋体" w:hAnsi="宋体" w:eastAsia="宋体" w:cs="宋体"/>
          <w:kern w:val="0"/>
          <w:sz w:val="27"/>
          <w:szCs w:val="27"/>
        </w:rPr>
        <w:t>严格按照项目的进度执行预算，强化预算的约束力，同时及时了解预算执行差异，合理调整、纠正预算执行偏差，切实提高部门预算收支管理水平</w:t>
      </w:r>
      <w:r>
        <w:rPr>
          <w:rFonts w:hint="eastAsia" w:ascii="宋体" w:hAnsi="宋体" w:eastAsia="宋体" w:cs="宋体"/>
          <w:kern w:val="0"/>
          <w:sz w:val="27"/>
          <w:szCs w:val="27"/>
          <w:lang w:eastAsia="zh-CN"/>
        </w:rPr>
        <w:t>。</w:t>
      </w:r>
    </w:p>
    <w:p w14:paraId="10C83137">
      <w:pPr>
        <w:pStyle w:val="2"/>
        <w:numPr>
          <w:ilvl w:val="0"/>
          <w:numId w:val="0"/>
        </w:numPr>
        <w:ind w:leftChars="200"/>
      </w:pPr>
    </w:p>
    <w:p w14:paraId="365D3DF8">
      <w:pPr>
        <w:pStyle w:val="5"/>
        <w:keepNext w:val="0"/>
        <w:keepLines w:val="0"/>
        <w:widowControl/>
        <w:spacing w:before="299" w:after="299" w:line="240" w:lineRule="auto"/>
        <w:jc w:val="both"/>
        <w:rPr>
          <w:rFonts w:ascii="Times New Roman" w:hAnsi="Times New Roman" w:eastAsia="Times New Roman" w:cs="Times New Roman"/>
          <w:b/>
          <w:bCs/>
          <w:kern w:val="0"/>
          <w:sz w:val="36"/>
          <w:szCs w:val="36"/>
        </w:rPr>
      </w:pPr>
      <w:r>
        <w:rPr>
          <w:rFonts w:hint="eastAsia" w:ascii="fang_zheng_xiao_biao_song_ti" w:hAnsi="fang_zheng_xiao_biao_song_ti" w:eastAsia="宋体" w:cs="fang_zheng_xiao_biao_song_ti"/>
          <w:kern w:val="0"/>
          <w:sz w:val="36"/>
          <w:szCs w:val="36"/>
          <w:lang w:val="en-US" w:eastAsia="zh-CN"/>
        </w:rPr>
        <w:t xml:space="preserve">              </w:t>
      </w:r>
      <w:r>
        <w:rPr>
          <w:rFonts w:ascii="fang_zheng_xiao_biao_song_ti" w:hAnsi="fang_zheng_xiao_biao_song_ti" w:eastAsia="fang_zheng_xiao_biao_song_ti" w:cs="fang_zheng_xiao_biao_song_ti"/>
          <w:kern w:val="0"/>
          <w:sz w:val="36"/>
          <w:szCs w:val="36"/>
        </w:rPr>
        <w:t>第三部分名词解释</w:t>
      </w:r>
    </w:p>
    <w:p w14:paraId="575BDA94">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2" w:firstLineChars="200"/>
        <w:jc w:val="left"/>
        <w:textAlignment w:val="auto"/>
        <w:outlineLvl w:val="9"/>
        <w:rPr>
          <w:rFonts w:hint="eastAsia" w:ascii="宋体" w:hAnsi="宋体" w:eastAsia="宋体" w:cs="宋体"/>
          <w:kern w:val="0"/>
          <w:sz w:val="27"/>
          <w:szCs w:val="27"/>
        </w:rPr>
      </w:pPr>
      <w:r>
        <w:rPr>
          <w:rFonts w:hint="eastAsia" w:ascii="fang_song_gb2312" w:hAnsi="fang_song_gb2312" w:eastAsia="宋体" w:cs="fang_song_gb2312"/>
          <w:b/>
          <w:bCs/>
          <w:kern w:val="0"/>
          <w:sz w:val="27"/>
          <w:szCs w:val="27"/>
          <w:lang w:val="en-US" w:eastAsia="zh-CN"/>
        </w:rPr>
        <w:t xml:space="preserve"> </w:t>
      </w:r>
      <w:r>
        <w:rPr>
          <w:rFonts w:hint="eastAsia" w:ascii="宋体" w:hAnsi="宋体" w:eastAsia="宋体" w:cs="宋体"/>
          <w:kern w:val="0"/>
          <w:sz w:val="27"/>
          <w:szCs w:val="27"/>
        </w:rPr>
        <w:t>一、财政拨款收入：从同级财政部门取得的各类财政拨款，包括一般公共预算财政拨款、政府性基金预算财政拨款、国有资本经营预算财政拨款。</w:t>
      </w:r>
    </w:p>
    <w:p w14:paraId="3F87D54B">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二、上级补助收入：指事业单位从主管部门和上级单位取得的非财政补助收入。</w:t>
      </w:r>
    </w:p>
    <w:p w14:paraId="3B5DD080">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三、财政专户管理教育收费：指缴入财政专户、实行专项管理的高中以上学费、住宿费、高校委托培养费、函大、电大、夜大及短训班培训费等教育收费。</w:t>
      </w:r>
    </w:p>
    <w:p w14:paraId="76C6E036">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四、事业收入：指事业单位开展专业业务活动及其辅助活动取得的收入。</w:t>
      </w:r>
    </w:p>
    <w:p w14:paraId="7A7183B4">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五、经营收入：指事业单位在专业业务活动及其辅助活动之外开展非独立核算经营活动取得的收入。</w:t>
      </w:r>
    </w:p>
    <w:p w14:paraId="365D864E">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六、附属单位上缴收入：指事业单位取得附属独立核算单位按照有关规定上缴的收入。</w:t>
      </w:r>
    </w:p>
    <w:p w14:paraId="0AFC2DC2">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七、其他收入：取得的除上述“财政拨款收入”、“上级补助收入”、“事业收入”、“经营收入”、“附属单位上缴收入”等以外的各项收入。</w:t>
      </w:r>
    </w:p>
    <w:p w14:paraId="3D2F216B">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八、使用非财政拨款结余和专用结余：指事业单位按照预算管理要求使用非财政拨款结余和专用结余弥补当年收支差额的数额。</w:t>
      </w:r>
    </w:p>
    <w:p w14:paraId="6E96B8BB">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九、年初结转和结余：指单位上年结转本年使用的基本支出结转、项目支出结转和结余、经营结余。</w:t>
      </w:r>
    </w:p>
    <w:p w14:paraId="2852A0E0">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十、结余分配：指事业单位按规定缴纳企业所得税以及从非财政拨款结余或经营结余中提取各类结余的情况。</w:t>
      </w:r>
    </w:p>
    <w:p w14:paraId="4B867BA9">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十一、年末结转和结余资金：指单位结转下年的基本支出结转、项目支出结转和结余、经营结余。</w:t>
      </w:r>
    </w:p>
    <w:p w14:paraId="01D518FF">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十二、基本支出：指为保障机构正常运转、完成日常工作任务所发生的支出，包括人员经费和公用经费。</w:t>
      </w:r>
    </w:p>
    <w:p w14:paraId="0CB4A0E4">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rPr>
        <w:t>十三、项目支出：指在为完成特定的工作任务和事业发展目标所发生的支出。</w:t>
      </w:r>
    </w:p>
    <w:p w14:paraId="526251B7">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十四、上缴上级支出：指事业单位按照财政部门和主管部门的规定上缴上级单位的支出。</w:t>
      </w:r>
    </w:p>
    <w:p w14:paraId="51CA7FA4">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十五、经营支出：指事业单位在专业业务活动及其辅助活动之外开展非独立核算经营活动发生的支出。</w:t>
      </w:r>
    </w:p>
    <w:p w14:paraId="26EA236D">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十六、对附属单位补助支出：指事业单位用财政拨款收入之外的收入对附属单位补助发生的支出。</w:t>
      </w:r>
    </w:p>
    <w:p w14:paraId="2E02E149">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七、“三公”经费：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603512C">
      <w:pPr>
        <w:keepNext w:val="0"/>
        <w:keepLines w:val="0"/>
        <w:pageBreakBefore w:val="0"/>
        <w:widowControl/>
        <w:kinsoku/>
        <w:wordWrap/>
        <w:overflowPunct/>
        <w:topLinePunct w:val="0"/>
        <w:autoSpaceDE/>
        <w:autoSpaceDN/>
        <w:bidi w:val="0"/>
        <w:adjustRightInd/>
        <w:snapToGrid/>
        <w:spacing w:before="240" w:after="240" w:line="240" w:lineRule="auto"/>
        <w:ind w:left="0" w:leftChars="0" w:right="0" w:rightChars="0" w:firstLine="540" w:firstLineChars="200"/>
        <w:jc w:val="left"/>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rPr>
        <w:t>十八、机构运行经费：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8804C76">
      <w:pPr>
        <w:pStyle w:val="5"/>
        <w:keepNext w:val="0"/>
        <w:keepLines w:val="0"/>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第四部分决算公开联系方式及信息反馈渠道</w:t>
      </w:r>
    </w:p>
    <w:p w14:paraId="11B0D41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本单位决算公开信息反馈和联系方式：</w:t>
      </w:r>
    </w:p>
    <w:p w14:paraId="41A5AC1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联系人：张子海</w:t>
      </w:r>
      <w:r>
        <w:rPr>
          <w:rFonts w:hint="eastAsia" w:ascii="宋体" w:hAnsi="宋体" w:cs="宋体"/>
          <w:kern w:val="0"/>
          <w:sz w:val="27"/>
          <w:szCs w:val="27"/>
          <w:lang w:val="en-US" w:eastAsia="zh-CN"/>
        </w:rPr>
        <w:t xml:space="preserve">              </w:t>
      </w:r>
      <w:r>
        <w:rPr>
          <w:rFonts w:hint="eastAsia" w:ascii="宋体" w:hAnsi="宋体" w:eastAsia="宋体" w:cs="宋体"/>
          <w:kern w:val="0"/>
          <w:sz w:val="27"/>
          <w:szCs w:val="27"/>
          <w:lang w:val="en-US" w:eastAsia="zh-CN"/>
        </w:rPr>
        <w:t>联系电话：0470-5419239</w:t>
      </w:r>
    </w:p>
    <w:p w14:paraId="008C1C12">
      <w:pPr>
        <w:widowControl/>
        <w:spacing w:before="240" w:after="240"/>
        <w:jc w:val="left"/>
        <w:rPr>
          <w:rFonts w:ascii="Times New Roman" w:hAnsi="Times New Roman" w:eastAsia="Times New Roman" w:cs="Times New Roman"/>
          <w:kern w:val="0"/>
          <w:sz w:val="24"/>
        </w:rPr>
      </w:pPr>
    </w:p>
    <w:p w14:paraId="45D382B5">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第五部分部门决算表</w:t>
      </w:r>
    </w:p>
    <w:p w14:paraId="14CFCFB5">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见附件。</w:t>
      </w:r>
    </w:p>
    <w:p w14:paraId="6BE931A0">
      <w:pPr>
        <w:widowControl/>
        <w:spacing w:before="240" w:after="240"/>
        <w:jc w:val="left"/>
        <w:rPr>
          <w:rFonts w:ascii="Times New Roman" w:hAnsi="Times New Roman" w:eastAsia="Times New Roman" w:cs="Times New Roman"/>
          <w:kern w:val="0"/>
          <w:sz w:val="24"/>
        </w:rPr>
      </w:pPr>
    </w:p>
    <w:p w14:paraId="1AFFBFC9">
      <w:pPr>
        <w:widowControl/>
        <w:spacing w:before="240" w:after="240"/>
        <w:jc w:val="left"/>
        <w:rPr>
          <w:rFonts w:ascii="Times New Roman" w:hAnsi="Times New Roman" w:eastAsia="Times New Roman" w:cs="Times New Roman"/>
          <w:kern w:val="0"/>
          <w:sz w:val="24"/>
        </w:rPr>
      </w:pPr>
    </w:p>
    <w:p w14:paraId="630C6252">
      <w:pPr>
        <w:widowControl/>
        <w:spacing w:before="240" w:after="240"/>
        <w:jc w:val="left"/>
        <w:rPr>
          <w:rFonts w:ascii="Times New Roman" w:hAnsi="Times New Roman" w:eastAsia="Times New Roman" w:cs="Times New Roman"/>
          <w:kern w:val="0"/>
          <w:sz w:val="24"/>
        </w:rPr>
      </w:pPr>
    </w:p>
    <w:p w14:paraId="5C353B67">
      <w:pPr>
        <w:widowControl/>
        <w:spacing w:before="240" w:after="240"/>
        <w:jc w:val="left"/>
        <w:rPr>
          <w:rFonts w:ascii="Times New Roman" w:hAnsi="Times New Roman" w:eastAsia="Times New Roman" w:cs="Times New Roman"/>
          <w:kern w:val="0"/>
          <w:sz w:val="24"/>
        </w:rPr>
      </w:pPr>
    </w:p>
    <w:bookmarkEnd w:id="0"/>
    <w:p w14:paraId="23AF7220">
      <w:pPr>
        <w:adjustRightInd w:val="0"/>
        <w:snapToGrid w:val="0"/>
        <w:rPr>
          <w:rFonts w:ascii="宋体" w:hAnsi="宋体"/>
          <w:b/>
          <w:sz w:val="32"/>
          <w:szCs w:val="32"/>
        </w:rPr>
      </w:pPr>
    </w:p>
    <w:p w14:paraId="7B63DFCC">
      <w:pPr>
        <w:adjustRightInd w:val="0"/>
        <w:snapToGrid w:val="0"/>
        <w:rPr>
          <w:rFonts w:ascii="宋体" w:hAnsi="宋体"/>
          <w:b/>
          <w:sz w:val="32"/>
          <w:szCs w:val="32"/>
        </w:rPr>
      </w:pPr>
    </w:p>
    <w:p w14:paraId="18CBFC4A">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554DE1-DE77-4AF3-97CB-772CAF6EEA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embedRegular r:id="rId2" w:fontKey="{0821AF4F-81AD-45A2-B30B-30AC8AEDC0F7}"/>
  </w:font>
  <w:font w:name="仿宋">
    <w:panose1 w:val="02010609060101010101"/>
    <w:charset w:val="86"/>
    <w:family w:val="swiss"/>
    <w:pitch w:val="default"/>
    <w:sig w:usb0="800002BF" w:usb1="38CF7CFA" w:usb2="00000016" w:usb3="00000000" w:csb0="00040001" w:csb1="00000000"/>
    <w:embedRegular r:id="rId3" w:fontKey="{B7699B7E-1C13-4042-91F6-137790EAD195}"/>
  </w:font>
  <w:font w:name="fang_zheng_xiao_biao_song_ti">
    <w:altName w:val="Segoe Print"/>
    <w:panose1 w:val="00000000000000000000"/>
    <w:charset w:val="00"/>
    <w:family w:val="auto"/>
    <w:pitch w:val="default"/>
    <w:sig w:usb0="00000000" w:usb1="00000000" w:usb2="00000000" w:usb3="00000000" w:csb0="00000000" w:csb1="00000000"/>
    <w:embedRegular r:id="rId4" w:fontKey="{AC20E24F-715B-4FC3-AAA2-7267BB6E06A2}"/>
  </w:font>
  <w:font w:name="kai_ti_gb2312">
    <w:altName w:val="Segoe Print"/>
    <w:panose1 w:val="00000000000000000000"/>
    <w:charset w:val="00"/>
    <w:family w:val="auto"/>
    <w:pitch w:val="default"/>
    <w:sig w:usb0="00000000" w:usb1="00000000" w:usb2="00000000" w:usb3="00000000" w:csb0="00000000" w:csb1="00000000"/>
    <w:embedRegular r:id="rId5" w:fontKey="{7651CFB1-E7EA-4899-83C3-49533AA35267}"/>
  </w:font>
  <w:font w:name="方正小标宋简体">
    <w:panose1 w:val="02000000000000000000"/>
    <w:charset w:val="86"/>
    <w:family w:val="auto"/>
    <w:pitch w:val="default"/>
    <w:sig w:usb0="00000001" w:usb1="08000000" w:usb2="00000000" w:usb3="00000000" w:csb0="00040000" w:csb1="00000000"/>
    <w:embedRegular r:id="rId6" w:fontKey="{3F26B9AB-EF26-4EDE-B4C6-C3F4E748C4E1}"/>
  </w:font>
  <w:font w:name="华文中宋">
    <w:altName w:val="宋体"/>
    <w:panose1 w:val="00000000000000000000"/>
    <w:charset w:val="86"/>
    <w:family w:val="auto"/>
    <w:pitch w:val="default"/>
    <w:sig w:usb0="00000000" w:usb1="00000000" w:usb2="00000010" w:usb3="00000000" w:csb0="0004009F" w:csb1="00000000"/>
    <w:embedRegular r:id="rId7" w:fontKey="{ABB5B13D-911E-45E5-A0CD-FB20F76F908D}"/>
  </w:font>
  <w:font w:name="楷体_GB2312">
    <w:altName w:val="楷体"/>
    <w:panose1 w:val="02010609030101010101"/>
    <w:charset w:val="86"/>
    <w:family w:val="roman"/>
    <w:pitch w:val="default"/>
    <w:sig w:usb0="00000000" w:usb1="00000000" w:usb2="00000000" w:usb3="00000000" w:csb0="00040000" w:csb1="00000000"/>
    <w:embedRegular r:id="rId8" w:fontKey="{D2840707-6416-4063-B6C7-951289C88697}"/>
  </w:font>
  <w:font w:name="方正楷体简体">
    <w:altName w:val="宋体"/>
    <w:panose1 w:val="02010601030101010101"/>
    <w:charset w:val="86"/>
    <w:family w:val="auto"/>
    <w:pitch w:val="default"/>
    <w:sig w:usb0="00000000" w:usb1="00000000" w:usb2="00000000" w:usb3="00000000" w:csb0="00040000" w:csb1="00000000"/>
    <w:embedRegular r:id="rId9" w:fontKey="{128DD809-CDC6-44F7-B2CC-33069FEF9045}"/>
  </w:font>
  <w:font w:name="fang_song_gb2312">
    <w:altName w:val="Segoe Print"/>
    <w:panose1 w:val="00000000000000000000"/>
    <w:charset w:val="00"/>
    <w:family w:val="auto"/>
    <w:pitch w:val="default"/>
    <w:sig w:usb0="00000000" w:usb1="00000000" w:usb2="00000000" w:usb3="00000000" w:csb0="00000000" w:csb1="00000000"/>
    <w:embedRegular r:id="rId10" w:fontKey="{57640C46-AFED-4578-A1E5-428126079A65}"/>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FB2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A68A">
    <w:pPr>
      <w:pStyle w:val="13"/>
      <w:jc w:val="center"/>
    </w:pPr>
    <w:r>
      <w:fldChar w:fldCharType="begin"/>
    </w:r>
    <w:r>
      <w:instrText xml:space="preserve"> PAGE   \* MERGEFORMAT </w:instrText>
    </w:r>
    <w:r>
      <w:fldChar w:fldCharType="separate"/>
    </w:r>
    <w:r>
      <w:t>2</w:t>
    </w:r>
    <w:r>
      <w:rPr>
        <w:lang w:val="zh-CN"/>
      </w:rPr>
      <w:fldChar w:fldCharType="end"/>
    </w:r>
  </w:p>
  <w:p w14:paraId="4F9281C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258D6"/>
    <w:multiLevelType w:val="singleLevel"/>
    <w:tmpl w:val="0CF258D6"/>
    <w:lvl w:ilvl="0" w:tentative="0">
      <w:start w:val="2"/>
      <w:numFmt w:val="chineseCounting"/>
      <w:suff w:val="nothing"/>
      <w:lvlText w:val="（%1）"/>
      <w:lvlJc w:val="left"/>
      <w:rPr>
        <w:rFonts w:hint="eastAsia"/>
      </w:rPr>
    </w:lvl>
  </w:abstractNum>
  <w:abstractNum w:abstractNumId="1">
    <w:nsid w:val="673C5EC2"/>
    <w:multiLevelType w:val="singleLevel"/>
    <w:tmpl w:val="673C5EC2"/>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zMzNjOTM3YzIzYTcwZDQ2NTM3ZGMwODQ3Y2ZlMm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0B5EE9"/>
    <w:rsid w:val="050126C3"/>
    <w:rsid w:val="08AE3149"/>
    <w:rsid w:val="0BB0283D"/>
    <w:rsid w:val="0DE46F59"/>
    <w:rsid w:val="10EF48D3"/>
    <w:rsid w:val="128501ED"/>
    <w:rsid w:val="153E1030"/>
    <w:rsid w:val="174145C8"/>
    <w:rsid w:val="175C3CE3"/>
    <w:rsid w:val="18EB7C71"/>
    <w:rsid w:val="1DB33104"/>
    <w:rsid w:val="1EDB36FF"/>
    <w:rsid w:val="224308C2"/>
    <w:rsid w:val="2A750BB8"/>
    <w:rsid w:val="2A82464A"/>
    <w:rsid w:val="2B0916FA"/>
    <w:rsid w:val="30EF26D5"/>
    <w:rsid w:val="333B009C"/>
    <w:rsid w:val="357566C2"/>
    <w:rsid w:val="37AA42EB"/>
    <w:rsid w:val="39730DA8"/>
    <w:rsid w:val="3FC468A7"/>
    <w:rsid w:val="45B872F1"/>
    <w:rsid w:val="48F94E45"/>
    <w:rsid w:val="4AA6065E"/>
    <w:rsid w:val="4AEA6F48"/>
    <w:rsid w:val="4E4B50E3"/>
    <w:rsid w:val="4E7229C3"/>
    <w:rsid w:val="4EE90083"/>
    <w:rsid w:val="4FFB11C5"/>
    <w:rsid w:val="57E00037"/>
    <w:rsid w:val="58B9329D"/>
    <w:rsid w:val="5D810FF7"/>
    <w:rsid w:val="5F872646"/>
    <w:rsid w:val="66F12B72"/>
    <w:rsid w:val="67E74CD5"/>
    <w:rsid w:val="699478C3"/>
    <w:rsid w:val="69A1245C"/>
    <w:rsid w:val="6D0F7B79"/>
    <w:rsid w:val="6DBE1670"/>
    <w:rsid w:val="6EF15B11"/>
    <w:rsid w:val="7AD73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next w:val="2"/>
    <w:unhideWhenUsed/>
    <w:qFormat/>
    <w:uiPriority w:val="0"/>
    <w:pPr>
      <w:spacing w:after="120"/>
      <w:ind w:left="420" w:leftChars="200"/>
      <w:jc w:val="left"/>
    </w:pPr>
    <w:rPr>
      <w:rFonts w:hint="eastAsia" w:ascii="宋体" w:hAnsi="宋体" w:eastAsia="宋体"/>
      <w:kern w:val="0"/>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customStyle="1"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customStyle="1"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6700;&#38754;&#36716;&#31227;&#25991;&#26723;\&#39044;&#20915;&#31639;&#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6700;&#38754;&#36716;&#31227;&#25991;&#26723;\&#39044;&#20915;&#31639;&#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kern="1200" cap="none" spc="0" normalizeH="0" baseline="0">
                <a:solidFill>
                  <a:schemeClr val="tx1">
                    <a:lumMod val="65000"/>
                    <a:lumOff val="35000"/>
                  </a:schemeClr>
                </a:solidFill>
                <a:effectLst/>
                <a:latin typeface="+mn-lt"/>
                <a:ea typeface="+mn-ea"/>
                <a:cs typeface="+mn-cs"/>
              </a:rPr>
              <a:t>2023</a:t>
            </a:r>
            <a:r>
              <a:rPr altLang="en-US" sz="1400" b="0" i="0" u="none" strike="noStrike" kern="1200" cap="none" spc="0" normalizeH="0" baseline="0">
                <a:solidFill>
                  <a:schemeClr val="tx1">
                    <a:lumMod val="65000"/>
                    <a:lumOff val="35000"/>
                  </a:schemeClr>
                </a:solidFill>
                <a:effectLst/>
                <a:latin typeface="+mn-lt"/>
                <a:ea typeface="+mn-ea"/>
                <a:cs typeface="+mn-cs"/>
              </a:rPr>
              <a:t>年收入情况图</a:t>
            </a:r>
            <a:endParaRPr altLang="en-US" sz="1400" b="0" i="0" u="none" strike="noStrike" kern="1200" cap="none" spc="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[预决算图.xls]Sheet1!$F$172:$F$173</c:f>
              <c:strCache>
                <c:ptCount val="2"/>
                <c:pt idx="0">
                  <c:v>一般公共预算财政拨款收入</c:v>
                </c:pt>
                <c:pt idx="1">
                  <c:v>政府性基金预算财政拨款数人</c:v>
                </c:pt>
              </c:strCache>
            </c:strRef>
          </c:cat>
          <c:val>
            <c:numRef>
              <c:f>[预决算图.xls]Sheet1!$G$172:$G$173</c:f>
              <c:numCache>
                <c:formatCode>0.00%</c:formatCode>
                <c:ptCount val="2"/>
                <c:pt idx="0">
                  <c:v>0.9376</c:v>
                </c:pt>
                <c:pt idx="1">
                  <c:v>0.0624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rPr altLang="en-US"/>
              <a:t>年支出结构图</a:t>
            </a:r>
            <a:endParaRPr altLang="en-US"/>
          </a:p>
        </c:rich>
      </c:tx>
      <c:layout/>
      <c:overlay val="0"/>
      <c:spPr>
        <a:noFill/>
        <a:ln>
          <a:noFill/>
        </a:ln>
        <a:effectLst/>
      </c:spPr>
    </c:title>
    <c:autoTitleDeleted val="0"/>
    <c:plotArea>
      <c:layout/>
      <c:pieChart>
        <c:varyColors val="1"/>
        <c:ser>
          <c:idx val="0"/>
          <c:order val="0"/>
          <c:spPr>
            <a:solidFill>
              <a:schemeClr val="accent1"/>
            </a:solidFill>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a:effectLst/>
                  </c:spPr>
                </c15:leaderLines>
              </c:ext>
            </c:extLst>
          </c:dLbls>
          <c:cat>
            <c:strRef>
              <c:f>[预决算图.xls]Sheet1!$D$247:$D$248</c:f>
              <c:strCache>
                <c:ptCount val="2"/>
                <c:pt idx="0">
                  <c:v>基本支出</c:v>
                </c:pt>
                <c:pt idx="1">
                  <c:v>项目支出</c:v>
                </c:pt>
              </c:strCache>
            </c:strRef>
          </c:cat>
          <c:val>
            <c:numRef>
              <c:f>[预决算图.xls]Sheet1!$E$247:$E$248</c:f>
              <c:numCache>
                <c:formatCode>0.00%</c:formatCode>
                <c:ptCount val="2"/>
                <c:pt idx="0">
                  <c:v>0.3104</c:v>
                </c:pt>
                <c:pt idx="1">
                  <c:v>0.6996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11764</Words>
  <Characters>12984</Characters>
  <Lines>1</Lines>
  <Paragraphs>1</Paragraphs>
  <TotalTime>15</TotalTime>
  <ScaleCrop>false</ScaleCrop>
  <LinksUpToDate>false</LinksUpToDate>
  <CharactersWithSpaces>13566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1</cp:lastModifiedBy>
  <cp:lastPrinted>2025-04-10T02:18:04Z</cp:lastPrinted>
  <dcterms:modified xsi:type="dcterms:W3CDTF">2025-04-10T02:33:13Z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9D7D626B31AF4C908D748BFF9C3EFB68_12</vt:lpwstr>
  </property>
</Properties>
</file>