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5907" w:rsidRDefault="00F97145" w:rsidP="00865197">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得耳布尔镇学习习近平新时代中国特色社会主义思想学习计划</w:t>
      </w:r>
    </w:p>
    <w:p w:rsidR="00775907" w:rsidRDefault="00775907">
      <w:pPr>
        <w:jc w:val="center"/>
        <w:rPr>
          <w:rFonts w:ascii="方正小标宋简体" w:eastAsia="方正小标宋简体" w:hAnsi="方正小标宋简体" w:cs="方正小标宋简体"/>
          <w:sz w:val="24"/>
        </w:rPr>
      </w:pPr>
    </w:p>
    <w:p w:rsidR="00775907" w:rsidRDefault="00F97145">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党的十九大把习近平新时代中国特色社会主义思想确立为党必须长期坚持的指导思想，高举中国特色社会主义伟大旗帜，用习近平新时代中国特色社会主义思想武装头脑是首要政治任务和重大战略任务。得耳布尔镇党委为学习领会习近平新时代中国特色社会主义思想，认真制定了学习计划，确保党的十九大提出的新思想、新论断、新要求传达到每一名党员。</w:t>
      </w:r>
    </w:p>
    <w:p w:rsidR="00775907" w:rsidRDefault="00F97145">
      <w:pPr>
        <w:numPr>
          <w:ilvl w:val="0"/>
          <w:numId w:val="1"/>
        </w:numPr>
        <w:ind w:firstLine="640"/>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学习目的</w:t>
      </w:r>
    </w:p>
    <w:p w:rsidR="00775907" w:rsidRDefault="00F97145">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认真学习党的十九大精神和习近平新时代中国特色社会</w:t>
      </w:r>
      <w:r>
        <w:rPr>
          <w:rFonts w:ascii="仿宋_GB2312" w:eastAsia="仿宋_GB2312" w:hAnsi="仿宋_GB2312" w:cs="仿宋_GB2312" w:hint="eastAsia"/>
          <w:sz w:val="32"/>
          <w:szCs w:val="32"/>
        </w:rPr>
        <w:t>主义思想，增强广大党员干部积极参与学习的自觉性，推动学习不断往深里走、往心里走，真正把习近平新时代中国特色社会主义思想参悟透、领会准、运用好。</w:t>
      </w:r>
    </w:p>
    <w:p w:rsidR="00775907" w:rsidRDefault="00F97145">
      <w:pPr>
        <w:numPr>
          <w:ilvl w:val="0"/>
          <w:numId w:val="1"/>
        </w:numPr>
        <w:ind w:firstLine="640"/>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学习内容</w:t>
      </w:r>
    </w:p>
    <w:p w:rsidR="00775907" w:rsidRDefault="00F97145">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党的十九大报告、新党章和新宪法、《习近平谈治国理政》第二卷、《习近平新时代中国特色社会主义思想学习纲要》、《中国共产党第十九届全国代表大会文件汇编》、《党的十九大报告辅导百问》、《十九大党章修正案学习问答》</w:t>
      </w:r>
    </w:p>
    <w:p w:rsidR="00775907" w:rsidRDefault="00F97145">
      <w:pPr>
        <w:numPr>
          <w:ilvl w:val="0"/>
          <w:numId w:val="1"/>
        </w:numPr>
        <w:ind w:firstLine="640"/>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学习形式</w:t>
      </w:r>
    </w:p>
    <w:p w:rsidR="00775907" w:rsidRDefault="00F97145">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以集中学习和自学相结合，通读全文和重点研读相结合等方式学习。</w:t>
      </w:r>
    </w:p>
    <w:p w:rsidR="00775907" w:rsidRDefault="00775907">
      <w:pPr>
        <w:rPr>
          <w:rFonts w:ascii="仿宋_GB2312" w:eastAsia="仿宋_GB2312" w:hAnsi="仿宋_GB2312" w:cs="仿宋_GB2312"/>
          <w:sz w:val="32"/>
          <w:szCs w:val="32"/>
        </w:rPr>
      </w:pPr>
    </w:p>
    <w:p w:rsidR="00775907" w:rsidRDefault="00F97145">
      <w:pPr>
        <w:rPr>
          <w:rFonts w:ascii="仿宋_GB2312" w:eastAsia="仿宋_GB2312" w:hAnsi="仿宋_GB2312" w:cs="仿宋_GB2312"/>
          <w:sz w:val="32"/>
          <w:szCs w:val="32"/>
        </w:rPr>
      </w:pPr>
      <w:r>
        <w:rPr>
          <w:rFonts w:ascii="仿宋_GB2312" w:eastAsia="仿宋_GB2312" w:hAnsi="仿宋_GB2312" w:cs="仿宋_GB2312" w:hint="eastAsia"/>
          <w:sz w:val="32"/>
          <w:szCs w:val="32"/>
        </w:rPr>
        <w:t>附件：得耳布尔镇学习习近平新时代中国特色社会主义思想学习计划表</w:t>
      </w:r>
    </w:p>
    <w:p w:rsidR="00775907" w:rsidRDefault="00775907">
      <w:pPr>
        <w:ind w:firstLineChars="200" w:firstLine="640"/>
        <w:rPr>
          <w:rFonts w:ascii="仿宋_GB2312" w:eastAsia="仿宋_GB2312" w:hAnsi="仿宋_GB2312" w:cs="仿宋_GB2312"/>
          <w:sz w:val="32"/>
          <w:szCs w:val="32"/>
        </w:rPr>
      </w:pPr>
    </w:p>
    <w:p w:rsidR="00775907" w:rsidRDefault="00775907">
      <w:pPr>
        <w:ind w:firstLineChars="200" w:firstLine="640"/>
        <w:rPr>
          <w:rFonts w:ascii="仿宋_GB2312" w:eastAsia="仿宋_GB2312" w:hAnsi="仿宋_GB2312" w:cs="仿宋_GB2312"/>
          <w:sz w:val="32"/>
          <w:szCs w:val="32"/>
        </w:rPr>
      </w:pPr>
    </w:p>
    <w:p w:rsidR="00775907" w:rsidRDefault="00775907">
      <w:pPr>
        <w:ind w:firstLineChars="200" w:firstLine="640"/>
        <w:rPr>
          <w:rFonts w:ascii="仿宋_GB2312" w:eastAsia="仿宋_GB2312" w:hAnsi="仿宋_GB2312" w:cs="仿宋_GB2312"/>
          <w:sz w:val="32"/>
          <w:szCs w:val="32"/>
        </w:rPr>
      </w:pPr>
    </w:p>
    <w:p w:rsidR="00775907" w:rsidRDefault="00775907">
      <w:pPr>
        <w:ind w:firstLineChars="200" w:firstLine="640"/>
        <w:rPr>
          <w:rFonts w:ascii="仿宋_GB2312" w:eastAsia="仿宋_GB2312" w:hAnsi="仿宋_GB2312" w:cs="仿宋_GB2312"/>
          <w:sz w:val="32"/>
          <w:szCs w:val="32"/>
        </w:rPr>
      </w:pPr>
    </w:p>
    <w:p w:rsidR="00775907" w:rsidRDefault="00775907">
      <w:pPr>
        <w:ind w:firstLineChars="200" w:firstLine="640"/>
        <w:rPr>
          <w:rFonts w:ascii="仿宋_GB2312" w:eastAsia="仿宋_GB2312" w:hAnsi="仿宋_GB2312" w:cs="仿宋_GB2312"/>
          <w:sz w:val="32"/>
          <w:szCs w:val="32"/>
        </w:rPr>
      </w:pPr>
    </w:p>
    <w:p w:rsidR="00775907" w:rsidRDefault="00775907">
      <w:pPr>
        <w:ind w:firstLineChars="200" w:firstLine="640"/>
        <w:rPr>
          <w:rFonts w:ascii="仿宋_GB2312" w:eastAsia="仿宋_GB2312" w:hAnsi="仿宋_GB2312" w:cs="仿宋_GB2312"/>
          <w:sz w:val="32"/>
          <w:szCs w:val="32"/>
        </w:rPr>
      </w:pPr>
    </w:p>
    <w:p w:rsidR="00775907" w:rsidRDefault="00775907">
      <w:pPr>
        <w:ind w:firstLineChars="200" w:firstLine="640"/>
        <w:rPr>
          <w:rFonts w:ascii="仿宋_GB2312" w:eastAsia="仿宋_GB2312" w:hAnsi="仿宋_GB2312" w:cs="仿宋_GB2312"/>
          <w:sz w:val="32"/>
          <w:szCs w:val="32"/>
        </w:rPr>
      </w:pPr>
    </w:p>
    <w:p w:rsidR="00775907" w:rsidRDefault="00775907">
      <w:pPr>
        <w:ind w:firstLineChars="200" w:firstLine="640"/>
        <w:rPr>
          <w:rFonts w:ascii="仿宋_GB2312" w:eastAsia="仿宋_GB2312" w:hAnsi="仿宋_GB2312" w:cs="仿宋_GB2312"/>
          <w:sz w:val="32"/>
          <w:szCs w:val="32"/>
        </w:rPr>
      </w:pPr>
    </w:p>
    <w:p w:rsidR="00775907" w:rsidRDefault="00775907">
      <w:pPr>
        <w:ind w:firstLineChars="200" w:firstLine="640"/>
        <w:rPr>
          <w:rFonts w:ascii="仿宋_GB2312" w:eastAsia="仿宋_GB2312" w:hAnsi="仿宋_GB2312" w:cs="仿宋_GB2312"/>
          <w:sz w:val="32"/>
          <w:szCs w:val="32"/>
        </w:rPr>
      </w:pPr>
    </w:p>
    <w:p w:rsidR="00775907" w:rsidRDefault="00775907">
      <w:pPr>
        <w:ind w:firstLineChars="200" w:firstLine="640"/>
        <w:rPr>
          <w:rFonts w:ascii="仿宋_GB2312" w:eastAsia="仿宋_GB2312" w:hAnsi="仿宋_GB2312" w:cs="仿宋_GB2312"/>
          <w:sz w:val="32"/>
          <w:szCs w:val="32"/>
        </w:rPr>
      </w:pPr>
    </w:p>
    <w:p w:rsidR="00775907" w:rsidRDefault="00775907">
      <w:pPr>
        <w:ind w:firstLineChars="200" w:firstLine="640"/>
        <w:rPr>
          <w:rFonts w:ascii="仿宋_GB2312" w:eastAsia="仿宋_GB2312" w:hAnsi="仿宋_GB2312" w:cs="仿宋_GB2312"/>
          <w:sz w:val="32"/>
          <w:szCs w:val="32"/>
        </w:rPr>
      </w:pPr>
    </w:p>
    <w:p w:rsidR="00775907" w:rsidRDefault="00775907">
      <w:pPr>
        <w:ind w:firstLineChars="200" w:firstLine="640"/>
        <w:rPr>
          <w:rFonts w:ascii="仿宋_GB2312" w:eastAsia="仿宋_GB2312" w:hAnsi="仿宋_GB2312" w:cs="仿宋_GB2312"/>
          <w:sz w:val="32"/>
          <w:szCs w:val="32"/>
        </w:rPr>
      </w:pPr>
    </w:p>
    <w:p w:rsidR="00775907" w:rsidRDefault="00775907">
      <w:pPr>
        <w:ind w:firstLineChars="200" w:firstLine="640"/>
        <w:rPr>
          <w:rFonts w:ascii="仿宋_GB2312" w:eastAsia="仿宋_GB2312" w:hAnsi="仿宋_GB2312" w:cs="仿宋_GB2312"/>
          <w:sz w:val="32"/>
          <w:szCs w:val="32"/>
        </w:rPr>
      </w:pPr>
    </w:p>
    <w:p w:rsidR="00775907" w:rsidRDefault="00775907">
      <w:pPr>
        <w:ind w:firstLineChars="200" w:firstLine="640"/>
        <w:rPr>
          <w:rFonts w:ascii="仿宋_GB2312" w:eastAsia="仿宋_GB2312" w:hAnsi="仿宋_GB2312" w:cs="仿宋_GB2312"/>
          <w:sz w:val="32"/>
          <w:szCs w:val="32"/>
        </w:rPr>
      </w:pPr>
    </w:p>
    <w:p w:rsidR="00775907" w:rsidRDefault="00775907">
      <w:pPr>
        <w:ind w:firstLineChars="200" w:firstLine="640"/>
        <w:rPr>
          <w:rFonts w:ascii="仿宋_GB2312" w:eastAsia="仿宋_GB2312" w:hAnsi="仿宋_GB2312" w:cs="仿宋_GB2312"/>
          <w:sz w:val="32"/>
          <w:szCs w:val="32"/>
        </w:rPr>
      </w:pPr>
    </w:p>
    <w:p w:rsidR="00775907" w:rsidRDefault="00775907">
      <w:pPr>
        <w:ind w:firstLineChars="200" w:firstLine="640"/>
        <w:rPr>
          <w:rFonts w:ascii="仿宋_GB2312" w:eastAsia="仿宋_GB2312" w:hAnsi="仿宋_GB2312" w:cs="仿宋_GB2312"/>
          <w:sz w:val="32"/>
          <w:szCs w:val="32"/>
        </w:rPr>
      </w:pPr>
    </w:p>
    <w:p w:rsidR="00775907" w:rsidRDefault="00775907">
      <w:pPr>
        <w:jc w:val="left"/>
        <w:rPr>
          <w:rFonts w:ascii="仿宋_GB2312" w:eastAsia="仿宋_GB2312" w:hAnsi="仿宋_GB2312" w:cs="仿宋_GB2312"/>
          <w:sz w:val="32"/>
          <w:szCs w:val="32"/>
        </w:rPr>
      </w:pPr>
    </w:p>
    <w:p w:rsidR="00775907" w:rsidRDefault="00F97145">
      <w:pPr>
        <w:jc w:val="center"/>
        <w:rPr>
          <w:rFonts w:ascii="仿宋_GB2312" w:eastAsia="仿宋_GB2312" w:hAnsi="仿宋_GB2312" w:cs="仿宋_GB2312"/>
          <w:b/>
          <w:bCs/>
          <w:sz w:val="44"/>
          <w:szCs w:val="44"/>
        </w:rPr>
      </w:pPr>
      <w:r>
        <w:rPr>
          <w:rFonts w:ascii="仿宋_GB2312" w:eastAsia="仿宋_GB2312" w:hAnsi="仿宋_GB2312" w:cs="仿宋_GB2312" w:hint="eastAsia"/>
          <w:b/>
          <w:bCs/>
          <w:sz w:val="44"/>
          <w:szCs w:val="44"/>
        </w:rPr>
        <w:lastRenderedPageBreak/>
        <w:t>得耳布尔镇学习习近平新时代中国特色社会主义思想学习计划表</w:t>
      </w:r>
    </w:p>
    <w:tbl>
      <w:tblPr>
        <w:tblW w:w="10731" w:type="dxa"/>
        <w:jc w:val="center"/>
        <w:tblLayout w:type="fixed"/>
        <w:tblCellMar>
          <w:left w:w="0" w:type="dxa"/>
          <w:right w:w="0" w:type="dxa"/>
        </w:tblCellMar>
        <w:tblLook w:val="04A0"/>
      </w:tblPr>
      <w:tblGrid>
        <w:gridCol w:w="701"/>
        <w:gridCol w:w="780"/>
        <w:gridCol w:w="8095"/>
        <w:gridCol w:w="1155"/>
      </w:tblGrid>
      <w:tr w:rsidR="00775907">
        <w:trPr>
          <w:trHeight w:val="707"/>
          <w:jc w:val="center"/>
        </w:trPr>
        <w:tc>
          <w:tcPr>
            <w:tcW w:w="701" w:type="dxa"/>
            <w:tcBorders>
              <w:top w:val="single" w:sz="8" w:space="0" w:color="000000"/>
              <w:left w:val="single" w:sz="8" w:space="0" w:color="000000"/>
              <w:bottom w:val="single" w:sz="8" w:space="0" w:color="000000"/>
              <w:right w:val="single" w:sz="8" w:space="0" w:color="000000"/>
            </w:tcBorders>
            <w:vAlign w:val="center"/>
          </w:tcPr>
          <w:p w:rsidR="00775907" w:rsidRDefault="00F97145">
            <w:pPr>
              <w:widowControl/>
              <w:jc w:val="center"/>
              <w:rPr>
                <w:b/>
                <w:bCs/>
              </w:rPr>
            </w:pPr>
            <w:r>
              <w:rPr>
                <w:rFonts w:ascii="宋体" w:eastAsia="宋体" w:hAnsi="宋体" w:cs="宋体" w:hint="eastAsia"/>
                <w:b/>
                <w:bCs/>
                <w:kern w:val="0"/>
                <w:sz w:val="24"/>
                <w:lang/>
              </w:rPr>
              <w:t>序</w:t>
            </w:r>
            <w:r>
              <w:rPr>
                <w:rFonts w:ascii="宋体" w:eastAsia="宋体" w:hAnsi="宋体" w:cs="宋体" w:hint="eastAsia"/>
                <w:b/>
                <w:bCs/>
                <w:kern w:val="0"/>
                <w:sz w:val="24"/>
                <w:lang/>
              </w:rPr>
              <w:t xml:space="preserve"> </w:t>
            </w:r>
            <w:r>
              <w:rPr>
                <w:rFonts w:ascii="宋体" w:eastAsia="宋体" w:hAnsi="宋体" w:cs="宋体" w:hint="eastAsia"/>
                <w:b/>
                <w:bCs/>
                <w:kern w:val="0"/>
                <w:sz w:val="24"/>
                <w:lang/>
              </w:rPr>
              <w:t>号</w:t>
            </w:r>
          </w:p>
        </w:tc>
        <w:tc>
          <w:tcPr>
            <w:tcW w:w="780" w:type="dxa"/>
            <w:tcBorders>
              <w:top w:val="single" w:sz="8" w:space="0" w:color="000000"/>
              <w:left w:val="nil"/>
              <w:bottom w:val="single" w:sz="8" w:space="0" w:color="000000"/>
              <w:right w:val="single" w:sz="8" w:space="0" w:color="000000"/>
            </w:tcBorders>
            <w:vAlign w:val="center"/>
          </w:tcPr>
          <w:p w:rsidR="00775907" w:rsidRDefault="00F97145">
            <w:pPr>
              <w:widowControl/>
              <w:jc w:val="center"/>
              <w:rPr>
                <w:b/>
                <w:bCs/>
              </w:rPr>
            </w:pPr>
            <w:r>
              <w:rPr>
                <w:rFonts w:ascii="宋体" w:eastAsia="宋体" w:hAnsi="宋体" w:cs="宋体" w:hint="eastAsia"/>
                <w:b/>
                <w:bCs/>
                <w:kern w:val="0"/>
                <w:sz w:val="24"/>
                <w:lang/>
              </w:rPr>
              <w:t>时</w:t>
            </w:r>
            <w:r>
              <w:rPr>
                <w:rFonts w:ascii="宋体" w:eastAsia="宋体" w:hAnsi="宋体" w:cs="宋体" w:hint="eastAsia"/>
                <w:b/>
                <w:bCs/>
                <w:kern w:val="0"/>
                <w:sz w:val="24"/>
                <w:lang/>
              </w:rPr>
              <w:t xml:space="preserve"> </w:t>
            </w:r>
            <w:r>
              <w:rPr>
                <w:rFonts w:ascii="宋体" w:eastAsia="宋体" w:hAnsi="宋体" w:cs="宋体" w:hint="eastAsia"/>
                <w:b/>
                <w:bCs/>
                <w:kern w:val="0"/>
                <w:sz w:val="24"/>
                <w:lang/>
              </w:rPr>
              <w:t>间</w:t>
            </w:r>
          </w:p>
        </w:tc>
        <w:tc>
          <w:tcPr>
            <w:tcW w:w="8095" w:type="dxa"/>
            <w:tcBorders>
              <w:top w:val="single" w:sz="8" w:space="0" w:color="000000"/>
              <w:left w:val="nil"/>
              <w:bottom w:val="single" w:sz="8" w:space="0" w:color="000000"/>
              <w:right w:val="single" w:sz="8" w:space="0" w:color="000000"/>
            </w:tcBorders>
            <w:vAlign w:val="center"/>
          </w:tcPr>
          <w:p w:rsidR="00775907" w:rsidRDefault="00F97145">
            <w:pPr>
              <w:widowControl/>
              <w:jc w:val="center"/>
              <w:rPr>
                <w:b/>
                <w:bCs/>
              </w:rPr>
            </w:pPr>
            <w:r>
              <w:rPr>
                <w:rFonts w:ascii="宋体" w:eastAsia="宋体" w:hAnsi="宋体" w:cs="宋体" w:hint="eastAsia"/>
                <w:b/>
                <w:bCs/>
                <w:kern w:val="0"/>
                <w:sz w:val="24"/>
                <w:lang/>
              </w:rPr>
              <w:t>学</w:t>
            </w:r>
            <w:r>
              <w:rPr>
                <w:rFonts w:ascii="宋体" w:eastAsia="宋体" w:hAnsi="宋体" w:cs="宋体" w:hint="eastAsia"/>
                <w:b/>
                <w:bCs/>
                <w:kern w:val="0"/>
                <w:sz w:val="24"/>
                <w:lang/>
              </w:rPr>
              <w:t xml:space="preserve"> </w:t>
            </w:r>
            <w:r>
              <w:rPr>
                <w:rFonts w:ascii="宋体" w:eastAsia="宋体" w:hAnsi="宋体" w:cs="宋体" w:hint="eastAsia"/>
                <w:b/>
                <w:bCs/>
                <w:kern w:val="0"/>
                <w:sz w:val="24"/>
                <w:lang/>
              </w:rPr>
              <w:t>习</w:t>
            </w:r>
            <w:r>
              <w:rPr>
                <w:rFonts w:ascii="宋体" w:eastAsia="宋体" w:hAnsi="宋体" w:cs="宋体" w:hint="eastAsia"/>
                <w:b/>
                <w:bCs/>
                <w:kern w:val="0"/>
                <w:sz w:val="24"/>
                <w:lang/>
              </w:rPr>
              <w:t xml:space="preserve"> </w:t>
            </w:r>
            <w:r>
              <w:rPr>
                <w:rFonts w:ascii="宋体" w:eastAsia="宋体" w:hAnsi="宋体" w:cs="宋体" w:hint="eastAsia"/>
                <w:b/>
                <w:bCs/>
                <w:kern w:val="0"/>
                <w:sz w:val="24"/>
                <w:lang/>
              </w:rPr>
              <w:t>内</w:t>
            </w:r>
            <w:r>
              <w:rPr>
                <w:rFonts w:ascii="宋体" w:eastAsia="宋体" w:hAnsi="宋体" w:cs="宋体" w:hint="eastAsia"/>
                <w:b/>
                <w:bCs/>
                <w:kern w:val="0"/>
                <w:sz w:val="24"/>
                <w:lang/>
              </w:rPr>
              <w:t xml:space="preserve"> </w:t>
            </w:r>
            <w:r>
              <w:rPr>
                <w:rFonts w:ascii="宋体" w:eastAsia="宋体" w:hAnsi="宋体" w:cs="宋体" w:hint="eastAsia"/>
                <w:b/>
                <w:bCs/>
                <w:kern w:val="0"/>
                <w:sz w:val="24"/>
                <w:lang/>
              </w:rPr>
              <w:t>容</w:t>
            </w:r>
          </w:p>
        </w:tc>
        <w:tc>
          <w:tcPr>
            <w:tcW w:w="1155" w:type="dxa"/>
            <w:tcBorders>
              <w:top w:val="single" w:sz="8" w:space="0" w:color="000000"/>
              <w:left w:val="nil"/>
              <w:bottom w:val="single" w:sz="8" w:space="0" w:color="000000"/>
              <w:right w:val="single" w:sz="8" w:space="0" w:color="000000"/>
            </w:tcBorders>
            <w:vAlign w:val="center"/>
          </w:tcPr>
          <w:p w:rsidR="00775907" w:rsidRDefault="00F97145">
            <w:pPr>
              <w:widowControl/>
              <w:jc w:val="center"/>
              <w:rPr>
                <w:b/>
                <w:bCs/>
              </w:rPr>
            </w:pPr>
            <w:r>
              <w:rPr>
                <w:rFonts w:ascii="宋体" w:eastAsia="宋体" w:hAnsi="宋体" w:cs="宋体" w:hint="eastAsia"/>
                <w:b/>
                <w:bCs/>
                <w:kern w:val="0"/>
                <w:sz w:val="24"/>
                <w:lang/>
              </w:rPr>
              <w:t>学习方式</w:t>
            </w:r>
          </w:p>
        </w:tc>
      </w:tr>
      <w:tr w:rsidR="00775907">
        <w:trPr>
          <w:jc w:val="center"/>
        </w:trPr>
        <w:tc>
          <w:tcPr>
            <w:tcW w:w="701" w:type="dxa"/>
            <w:tcBorders>
              <w:top w:val="nil"/>
              <w:left w:val="single" w:sz="8" w:space="0" w:color="000000"/>
              <w:bottom w:val="single" w:sz="8" w:space="0" w:color="000000"/>
              <w:right w:val="single" w:sz="8" w:space="0" w:color="000000"/>
            </w:tcBorders>
            <w:vAlign w:val="center"/>
          </w:tcPr>
          <w:p w:rsidR="00775907" w:rsidRDefault="00F97145">
            <w:pPr>
              <w:widowControl/>
              <w:jc w:val="center"/>
            </w:pPr>
            <w:r>
              <w:rPr>
                <w:rFonts w:ascii="Calibri" w:eastAsia="宋体" w:hAnsi="Calibri" w:cs="Times New Roman"/>
                <w:kern w:val="0"/>
                <w:sz w:val="24"/>
                <w:lang/>
              </w:rPr>
              <w:t>1</w:t>
            </w:r>
          </w:p>
        </w:tc>
        <w:tc>
          <w:tcPr>
            <w:tcW w:w="780" w:type="dxa"/>
            <w:vMerge w:val="restart"/>
            <w:tcBorders>
              <w:top w:val="nil"/>
              <w:left w:val="nil"/>
              <w:bottom w:val="single" w:sz="8" w:space="0" w:color="000000"/>
              <w:right w:val="single" w:sz="8" w:space="0" w:color="000000"/>
            </w:tcBorders>
            <w:vAlign w:val="center"/>
          </w:tcPr>
          <w:p w:rsidR="00775907" w:rsidRDefault="00F97145">
            <w:pPr>
              <w:widowControl/>
              <w:jc w:val="center"/>
            </w:pPr>
            <w:r>
              <w:rPr>
                <w:rFonts w:cs="Times New Roman" w:hint="eastAsia"/>
                <w:kern w:val="0"/>
                <w:sz w:val="24"/>
                <w:lang/>
              </w:rPr>
              <w:t>4</w:t>
            </w:r>
            <w:r>
              <w:rPr>
                <w:rFonts w:ascii="宋体" w:eastAsia="宋体" w:hAnsi="宋体" w:cs="宋体" w:hint="eastAsia"/>
                <w:kern w:val="0"/>
                <w:sz w:val="24"/>
                <w:lang/>
              </w:rPr>
              <w:t>月</w:t>
            </w:r>
          </w:p>
        </w:tc>
        <w:tc>
          <w:tcPr>
            <w:tcW w:w="8095" w:type="dxa"/>
            <w:tcBorders>
              <w:top w:val="nil"/>
              <w:left w:val="nil"/>
              <w:bottom w:val="single" w:sz="8" w:space="0" w:color="000000"/>
              <w:right w:val="single" w:sz="8" w:space="0" w:color="000000"/>
            </w:tcBorders>
            <w:vAlign w:val="center"/>
          </w:tcPr>
          <w:p w:rsidR="00775907" w:rsidRDefault="00F97145">
            <w:pPr>
              <w:widowControl/>
              <w:jc w:val="left"/>
            </w:pPr>
            <w:r>
              <w:rPr>
                <w:rFonts w:ascii="宋体" w:hAnsi="宋体" w:cs="宋体" w:hint="eastAsia"/>
                <w:kern w:val="0"/>
                <w:sz w:val="24"/>
                <w:lang/>
              </w:rPr>
              <w:t>《党的十九大报告》</w:t>
            </w:r>
            <w:r>
              <w:rPr>
                <w:rFonts w:ascii="宋体" w:eastAsia="宋体" w:hAnsi="宋体" w:cs="宋体" w:hint="eastAsia"/>
                <w:kern w:val="0"/>
                <w:sz w:val="24"/>
                <w:lang/>
              </w:rPr>
              <w:t>；</w:t>
            </w:r>
            <w:r>
              <w:rPr>
                <w:rFonts w:ascii="宋体" w:hAnsi="宋体" w:cs="宋体" w:hint="eastAsia"/>
                <w:kern w:val="0"/>
                <w:sz w:val="24"/>
                <w:lang/>
              </w:rPr>
              <w:t>(4</w:t>
            </w:r>
            <w:r>
              <w:rPr>
                <w:rFonts w:ascii="宋体" w:hAnsi="宋体" w:cs="宋体" w:hint="eastAsia"/>
                <w:kern w:val="0"/>
                <w:sz w:val="24"/>
                <w:lang/>
              </w:rPr>
              <w:t>月</w:t>
            </w:r>
            <w:r>
              <w:rPr>
                <w:rFonts w:ascii="宋体" w:hAnsi="宋体" w:cs="宋体" w:hint="eastAsia"/>
                <w:kern w:val="0"/>
                <w:sz w:val="24"/>
                <w:lang/>
              </w:rPr>
              <w:t>20</w:t>
            </w:r>
            <w:r>
              <w:rPr>
                <w:rFonts w:ascii="宋体" w:hAnsi="宋体" w:cs="宋体" w:hint="eastAsia"/>
                <w:kern w:val="0"/>
                <w:sz w:val="24"/>
                <w:lang/>
              </w:rPr>
              <w:t>日</w:t>
            </w:r>
            <w:r>
              <w:rPr>
                <w:rFonts w:ascii="宋体" w:hAnsi="宋体" w:cs="宋体" w:hint="eastAsia"/>
                <w:kern w:val="0"/>
                <w:sz w:val="24"/>
                <w:lang/>
              </w:rPr>
              <w:t>)</w:t>
            </w:r>
          </w:p>
          <w:p w:rsidR="00775907" w:rsidRDefault="00F97145">
            <w:pPr>
              <w:widowControl/>
              <w:jc w:val="left"/>
            </w:pPr>
            <w:r>
              <w:rPr>
                <w:rFonts w:ascii="宋体" w:hAnsi="宋体" w:cs="宋体" w:hint="eastAsia"/>
                <w:kern w:val="0"/>
                <w:sz w:val="24"/>
                <w:lang/>
              </w:rPr>
              <w:t>《党的十九大报告》</w:t>
            </w:r>
            <w:r>
              <w:rPr>
                <w:rFonts w:ascii="宋体" w:eastAsia="宋体" w:hAnsi="宋体" w:cs="宋体" w:hint="eastAsia"/>
                <w:kern w:val="0"/>
                <w:sz w:val="24"/>
                <w:lang/>
              </w:rPr>
              <w:t>；</w:t>
            </w:r>
            <w:r>
              <w:rPr>
                <w:rFonts w:ascii="宋体" w:hAnsi="宋体" w:cs="宋体" w:hint="eastAsia"/>
                <w:kern w:val="0"/>
                <w:sz w:val="24"/>
                <w:lang/>
              </w:rPr>
              <w:t>(4</w:t>
            </w:r>
            <w:r>
              <w:rPr>
                <w:rFonts w:ascii="宋体" w:hAnsi="宋体" w:cs="宋体" w:hint="eastAsia"/>
                <w:kern w:val="0"/>
                <w:sz w:val="24"/>
                <w:lang/>
              </w:rPr>
              <w:t>月</w:t>
            </w:r>
            <w:r>
              <w:rPr>
                <w:rFonts w:ascii="宋体" w:hAnsi="宋体" w:cs="宋体" w:hint="eastAsia"/>
                <w:kern w:val="0"/>
                <w:sz w:val="24"/>
                <w:lang/>
              </w:rPr>
              <w:t>27</w:t>
            </w:r>
            <w:r>
              <w:rPr>
                <w:rFonts w:ascii="宋体" w:hAnsi="宋体" w:cs="宋体" w:hint="eastAsia"/>
                <w:kern w:val="0"/>
                <w:sz w:val="24"/>
                <w:lang/>
              </w:rPr>
              <w:t>日</w:t>
            </w:r>
            <w:r>
              <w:rPr>
                <w:rFonts w:ascii="宋体" w:hAnsi="宋体" w:cs="宋体" w:hint="eastAsia"/>
                <w:kern w:val="0"/>
                <w:sz w:val="24"/>
                <w:lang/>
              </w:rPr>
              <w:t>)</w:t>
            </w:r>
          </w:p>
          <w:p w:rsidR="00775907" w:rsidRDefault="00775907">
            <w:pPr>
              <w:widowControl/>
              <w:jc w:val="left"/>
            </w:pPr>
          </w:p>
        </w:tc>
        <w:tc>
          <w:tcPr>
            <w:tcW w:w="1155" w:type="dxa"/>
            <w:tcBorders>
              <w:top w:val="nil"/>
              <w:left w:val="nil"/>
              <w:bottom w:val="single" w:sz="8" w:space="0" w:color="000000"/>
              <w:right w:val="single" w:sz="8" w:space="0" w:color="000000"/>
            </w:tcBorders>
            <w:vAlign w:val="center"/>
          </w:tcPr>
          <w:p w:rsidR="00775907" w:rsidRDefault="00F97145">
            <w:pPr>
              <w:widowControl/>
              <w:jc w:val="center"/>
            </w:pPr>
            <w:r>
              <w:rPr>
                <w:rFonts w:ascii="宋体" w:eastAsia="宋体" w:hAnsi="宋体" w:cs="宋体" w:hint="eastAsia"/>
                <w:kern w:val="0"/>
                <w:sz w:val="24"/>
                <w:lang/>
              </w:rPr>
              <w:t>集中学习</w:t>
            </w:r>
          </w:p>
        </w:tc>
      </w:tr>
      <w:tr w:rsidR="00775907">
        <w:trPr>
          <w:jc w:val="center"/>
        </w:trPr>
        <w:tc>
          <w:tcPr>
            <w:tcW w:w="701" w:type="dxa"/>
            <w:tcBorders>
              <w:top w:val="nil"/>
              <w:left w:val="single" w:sz="8" w:space="0" w:color="000000"/>
              <w:bottom w:val="single" w:sz="8" w:space="0" w:color="000000"/>
              <w:right w:val="single" w:sz="8" w:space="0" w:color="000000"/>
            </w:tcBorders>
            <w:vAlign w:val="center"/>
          </w:tcPr>
          <w:p w:rsidR="00775907" w:rsidRDefault="00F97145">
            <w:pPr>
              <w:widowControl/>
              <w:jc w:val="center"/>
            </w:pPr>
            <w:r>
              <w:rPr>
                <w:rFonts w:ascii="Calibri" w:eastAsia="宋体" w:hAnsi="Calibri" w:cs="Times New Roman"/>
                <w:kern w:val="0"/>
                <w:sz w:val="24"/>
                <w:lang/>
              </w:rPr>
              <w:t>2</w:t>
            </w:r>
          </w:p>
        </w:tc>
        <w:tc>
          <w:tcPr>
            <w:tcW w:w="780" w:type="dxa"/>
            <w:vMerge/>
            <w:tcBorders>
              <w:top w:val="nil"/>
              <w:left w:val="nil"/>
              <w:bottom w:val="single" w:sz="8" w:space="0" w:color="000000"/>
              <w:right w:val="single" w:sz="8" w:space="0" w:color="000000"/>
            </w:tcBorders>
            <w:vAlign w:val="center"/>
          </w:tcPr>
          <w:p w:rsidR="00775907" w:rsidRDefault="00775907">
            <w:pPr>
              <w:jc w:val="center"/>
              <w:rPr>
                <w:rFonts w:ascii="宋体"/>
                <w:sz w:val="24"/>
              </w:rPr>
            </w:pPr>
          </w:p>
        </w:tc>
        <w:tc>
          <w:tcPr>
            <w:tcW w:w="8095" w:type="dxa"/>
            <w:tcBorders>
              <w:top w:val="nil"/>
              <w:left w:val="nil"/>
              <w:bottom w:val="single" w:sz="8" w:space="0" w:color="000000"/>
              <w:right w:val="single" w:sz="8" w:space="0" w:color="000000"/>
            </w:tcBorders>
            <w:vAlign w:val="center"/>
          </w:tcPr>
          <w:p w:rsidR="00775907" w:rsidRDefault="00F97145">
            <w:pPr>
              <w:widowControl/>
              <w:jc w:val="left"/>
            </w:pPr>
            <w:r>
              <w:rPr>
                <w:rFonts w:ascii="宋体" w:eastAsia="宋体" w:hAnsi="宋体" w:cs="宋体" w:hint="eastAsia"/>
                <w:kern w:val="0"/>
                <w:sz w:val="24"/>
                <w:lang/>
              </w:rPr>
              <w:t>《习近平总书记系列重要讲话读本》第一章：</w:t>
            </w:r>
            <w:r>
              <w:rPr>
                <w:rFonts w:ascii="宋体" w:hAnsi="宋体" w:cs="宋体" w:hint="eastAsia"/>
                <w:kern w:val="0"/>
                <w:sz w:val="24"/>
                <w:lang/>
              </w:rPr>
              <w:t>中华民族近代以来最伟大的梦想</w:t>
            </w:r>
            <w:r>
              <w:rPr>
                <w:rFonts w:ascii="宋体" w:eastAsia="宋体" w:hAnsi="宋体" w:cs="宋体" w:hint="eastAsia"/>
                <w:kern w:val="0"/>
                <w:sz w:val="24"/>
                <w:lang/>
              </w:rPr>
              <w:t>；</w:t>
            </w:r>
          </w:p>
          <w:p w:rsidR="00775907" w:rsidRDefault="00775907">
            <w:pPr>
              <w:widowControl/>
              <w:jc w:val="left"/>
            </w:pPr>
          </w:p>
        </w:tc>
        <w:tc>
          <w:tcPr>
            <w:tcW w:w="1155" w:type="dxa"/>
            <w:tcBorders>
              <w:top w:val="nil"/>
              <w:left w:val="nil"/>
              <w:bottom w:val="single" w:sz="8" w:space="0" w:color="000000"/>
              <w:right w:val="single" w:sz="8" w:space="0" w:color="000000"/>
            </w:tcBorders>
            <w:vAlign w:val="center"/>
          </w:tcPr>
          <w:p w:rsidR="00775907" w:rsidRDefault="00F97145">
            <w:pPr>
              <w:widowControl/>
              <w:jc w:val="center"/>
            </w:pPr>
            <w:r>
              <w:rPr>
                <w:rFonts w:ascii="宋体" w:eastAsia="宋体" w:hAnsi="宋体" w:cs="宋体" w:hint="eastAsia"/>
                <w:kern w:val="0"/>
                <w:sz w:val="24"/>
                <w:lang/>
              </w:rPr>
              <w:t>自学</w:t>
            </w:r>
          </w:p>
        </w:tc>
      </w:tr>
      <w:tr w:rsidR="00775907">
        <w:trPr>
          <w:jc w:val="center"/>
        </w:trPr>
        <w:tc>
          <w:tcPr>
            <w:tcW w:w="701" w:type="dxa"/>
            <w:tcBorders>
              <w:top w:val="nil"/>
              <w:left w:val="single" w:sz="8" w:space="0" w:color="000000"/>
              <w:bottom w:val="single" w:sz="8" w:space="0" w:color="000000"/>
              <w:right w:val="single" w:sz="8" w:space="0" w:color="000000"/>
            </w:tcBorders>
            <w:vAlign w:val="center"/>
          </w:tcPr>
          <w:p w:rsidR="00775907" w:rsidRDefault="00F97145">
            <w:pPr>
              <w:widowControl/>
              <w:jc w:val="center"/>
            </w:pPr>
            <w:r>
              <w:rPr>
                <w:rFonts w:ascii="Calibri" w:eastAsia="宋体" w:hAnsi="Calibri" w:cs="Times New Roman"/>
                <w:kern w:val="0"/>
                <w:sz w:val="24"/>
                <w:lang/>
              </w:rPr>
              <w:t>3</w:t>
            </w:r>
          </w:p>
        </w:tc>
        <w:tc>
          <w:tcPr>
            <w:tcW w:w="780" w:type="dxa"/>
            <w:tcBorders>
              <w:top w:val="nil"/>
              <w:left w:val="nil"/>
              <w:bottom w:val="single" w:sz="8" w:space="0" w:color="000000"/>
              <w:right w:val="single" w:sz="8" w:space="0" w:color="000000"/>
            </w:tcBorders>
            <w:vAlign w:val="center"/>
          </w:tcPr>
          <w:p w:rsidR="00775907" w:rsidRDefault="00F97145">
            <w:pPr>
              <w:widowControl/>
              <w:jc w:val="center"/>
            </w:pPr>
            <w:r>
              <w:rPr>
                <w:rFonts w:cs="Times New Roman" w:hint="eastAsia"/>
                <w:kern w:val="0"/>
                <w:sz w:val="24"/>
                <w:lang/>
              </w:rPr>
              <w:t>5</w:t>
            </w:r>
            <w:r>
              <w:rPr>
                <w:rFonts w:ascii="宋体" w:eastAsia="宋体" w:hAnsi="宋体" w:cs="宋体" w:hint="eastAsia"/>
                <w:kern w:val="0"/>
                <w:sz w:val="24"/>
                <w:lang/>
              </w:rPr>
              <w:t>月</w:t>
            </w:r>
          </w:p>
        </w:tc>
        <w:tc>
          <w:tcPr>
            <w:tcW w:w="8095" w:type="dxa"/>
            <w:tcBorders>
              <w:top w:val="nil"/>
              <w:left w:val="nil"/>
              <w:bottom w:val="single" w:sz="8" w:space="0" w:color="000000"/>
              <w:right w:val="single" w:sz="8" w:space="0" w:color="000000"/>
            </w:tcBorders>
            <w:vAlign w:val="center"/>
          </w:tcPr>
          <w:p w:rsidR="00775907" w:rsidRDefault="00F97145">
            <w:pPr>
              <w:widowControl/>
              <w:jc w:val="left"/>
              <w:rPr>
                <w:rFonts w:ascii="宋体" w:hAnsi="宋体" w:cs="宋体"/>
                <w:kern w:val="0"/>
                <w:sz w:val="24"/>
                <w:lang/>
              </w:rPr>
            </w:pPr>
            <w:r>
              <w:rPr>
                <w:rFonts w:ascii="宋体" w:eastAsia="宋体" w:hAnsi="宋体" w:cs="宋体" w:hint="eastAsia"/>
                <w:kern w:val="0"/>
                <w:sz w:val="24"/>
                <w:lang/>
              </w:rPr>
              <w:t>《习近平总书记系列重要讲话读本》第</w:t>
            </w:r>
            <w:r>
              <w:rPr>
                <w:rFonts w:ascii="宋体" w:hAnsi="宋体" w:cs="宋体" w:hint="eastAsia"/>
                <w:kern w:val="0"/>
                <w:sz w:val="24"/>
                <w:lang/>
              </w:rPr>
              <w:t>二</w:t>
            </w:r>
            <w:r>
              <w:rPr>
                <w:rFonts w:ascii="宋体" w:eastAsia="宋体" w:hAnsi="宋体" w:cs="宋体" w:hint="eastAsia"/>
                <w:kern w:val="0"/>
                <w:sz w:val="24"/>
                <w:lang/>
              </w:rPr>
              <w:t>章：</w:t>
            </w:r>
            <w:r>
              <w:rPr>
                <w:rFonts w:ascii="宋体" w:hAnsi="宋体" w:cs="宋体" w:hint="eastAsia"/>
                <w:kern w:val="0"/>
                <w:sz w:val="24"/>
                <w:lang/>
              </w:rPr>
              <w:t>实现中华民族伟大复兴的必由之路——中国特色社会主义是历史的结论；</w:t>
            </w:r>
            <w:r>
              <w:rPr>
                <w:rFonts w:ascii="宋体" w:hAnsi="宋体" w:cs="宋体" w:hint="eastAsia"/>
                <w:kern w:val="0"/>
                <w:sz w:val="24"/>
                <w:lang/>
              </w:rPr>
              <w:t>(5</w:t>
            </w:r>
            <w:r>
              <w:rPr>
                <w:rFonts w:ascii="宋体" w:hAnsi="宋体" w:cs="宋体" w:hint="eastAsia"/>
                <w:kern w:val="0"/>
                <w:sz w:val="24"/>
                <w:lang/>
              </w:rPr>
              <w:t>月</w:t>
            </w:r>
            <w:r>
              <w:rPr>
                <w:rFonts w:ascii="宋体" w:hAnsi="宋体" w:cs="宋体" w:hint="eastAsia"/>
                <w:kern w:val="0"/>
                <w:sz w:val="24"/>
                <w:lang/>
              </w:rPr>
              <w:t>4</w:t>
            </w:r>
            <w:r>
              <w:rPr>
                <w:rFonts w:ascii="宋体" w:hAnsi="宋体" w:cs="宋体" w:hint="eastAsia"/>
                <w:kern w:val="0"/>
                <w:sz w:val="24"/>
                <w:lang/>
              </w:rPr>
              <w:t>日</w:t>
            </w:r>
            <w:r>
              <w:rPr>
                <w:rFonts w:ascii="宋体" w:hAnsi="宋体" w:cs="宋体" w:hint="eastAsia"/>
                <w:kern w:val="0"/>
                <w:sz w:val="24"/>
                <w:lang/>
              </w:rPr>
              <w:t>)</w:t>
            </w:r>
          </w:p>
          <w:p w:rsidR="00775907" w:rsidRDefault="00F97145">
            <w:pPr>
              <w:widowControl/>
              <w:jc w:val="left"/>
              <w:rPr>
                <w:rFonts w:ascii="宋体" w:hAnsi="宋体" w:cs="宋体"/>
                <w:kern w:val="0"/>
                <w:sz w:val="24"/>
                <w:lang/>
              </w:rPr>
            </w:pPr>
            <w:r>
              <w:rPr>
                <w:rFonts w:ascii="宋体" w:hAnsi="宋体" w:cs="宋体" w:hint="eastAsia"/>
                <w:kern w:val="0"/>
                <w:sz w:val="24"/>
                <w:lang/>
              </w:rPr>
              <w:t>《新党章》；（</w:t>
            </w:r>
            <w:r>
              <w:rPr>
                <w:rFonts w:ascii="宋体" w:hAnsi="宋体" w:cs="宋体" w:hint="eastAsia"/>
                <w:kern w:val="0"/>
                <w:sz w:val="24"/>
                <w:lang/>
              </w:rPr>
              <w:t>5</w:t>
            </w:r>
            <w:r>
              <w:rPr>
                <w:rFonts w:ascii="宋体" w:hAnsi="宋体" w:cs="宋体" w:hint="eastAsia"/>
                <w:kern w:val="0"/>
                <w:sz w:val="24"/>
                <w:lang/>
              </w:rPr>
              <w:t>月</w:t>
            </w:r>
            <w:r>
              <w:rPr>
                <w:rFonts w:ascii="宋体" w:hAnsi="宋体" w:cs="宋体" w:hint="eastAsia"/>
                <w:kern w:val="0"/>
                <w:sz w:val="24"/>
                <w:lang/>
              </w:rPr>
              <w:t>11</w:t>
            </w:r>
            <w:r>
              <w:rPr>
                <w:rFonts w:ascii="宋体" w:hAnsi="宋体" w:cs="宋体" w:hint="eastAsia"/>
                <w:kern w:val="0"/>
                <w:sz w:val="24"/>
                <w:lang/>
              </w:rPr>
              <w:t>日）</w:t>
            </w:r>
          </w:p>
          <w:p w:rsidR="00775907" w:rsidRDefault="00F97145">
            <w:pPr>
              <w:widowControl/>
              <w:jc w:val="left"/>
              <w:rPr>
                <w:rFonts w:ascii="宋体" w:eastAsia="宋体" w:hAnsi="宋体" w:cs="宋体"/>
                <w:kern w:val="0"/>
                <w:sz w:val="24"/>
                <w:lang/>
              </w:rPr>
            </w:pPr>
            <w:r>
              <w:rPr>
                <w:rFonts w:ascii="宋体" w:eastAsia="宋体" w:hAnsi="宋体" w:cs="宋体" w:hint="eastAsia"/>
                <w:kern w:val="0"/>
                <w:sz w:val="24"/>
                <w:lang/>
              </w:rPr>
              <w:t>《新宪法》</w:t>
            </w:r>
            <w:r>
              <w:rPr>
                <w:rFonts w:ascii="宋体" w:hAnsi="宋体" w:cs="宋体" w:hint="eastAsia"/>
                <w:kern w:val="0"/>
                <w:sz w:val="24"/>
                <w:lang/>
              </w:rPr>
              <w:t>；</w:t>
            </w:r>
            <w:r>
              <w:rPr>
                <w:rFonts w:ascii="宋体" w:hAnsi="宋体" w:cs="宋体" w:hint="eastAsia"/>
                <w:kern w:val="0"/>
                <w:sz w:val="24"/>
                <w:lang/>
              </w:rPr>
              <w:t>(5</w:t>
            </w:r>
            <w:r>
              <w:rPr>
                <w:rFonts w:ascii="宋体" w:hAnsi="宋体" w:cs="宋体" w:hint="eastAsia"/>
                <w:kern w:val="0"/>
                <w:sz w:val="24"/>
                <w:lang/>
              </w:rPr>
              <w:t>月</w:t>
            </w:r>
            <w:r>
              <w:rPr>
                <w:rFonts w:ascii="宋体" w:hAnsi="宋体" w:cs="宋体" w:hint="eastAsia"/>
                <w:kern w:val="0"/>
                <w:sz w:val="24"/>
                <w:lang/>
              </w:rPr>
              <w:t>18</w:t>
            </w:r>
            <w:r>
              <w:rPr>
                <w:rFonts w:ascii="宋体" w:hAnsi="宋体" w:cs="宋体" w:hint="eastAsia"/>
                <w:kern w:val="0"/>
                <w:sz w:val="24"/>
                <w:lang/>
              </w:rPr>
              <w:t>日</w:t>
            </w:r>
            <w:r>
              <w:rPr>
                <w:rFonts w:ascii="宋体" w:hAnsi="宋体" w:cs="宋体" w:hint="eastAsia"/>
                <w:kern w:val="0"/>
                <w:sz w:val="24"/>
                <w:lang/>
              </w:rPr>
              <w:t>)</w:t>
            </w:r>
          </w:p>
        </w:tc>
        <w:tc>
          <w:tcPr>
            <w:tcW w:w="1155" w:type="dxa"/>
            <w:tcBorders>
              <w:top w:val="nil"/>
              <w:left w:val="nil"/>
              <w:bottom w:val="single" w:sz="8" w:space="0" w:color="000000"/>
              <w:right w:val="single" w:sz="8" w:space="0" w:color="000000"/>
            </w:tcBorders>
            <w:vAlign w:val="center"/>
          </w:tcPr>
          <w:p w:rsidR="00775907" w:rsidRDefault="00F97145">
            <w:pPr>
              <w:widowControl/>
              <w:jc w:val="center"/>
            </w:pPr>
            <w:r>
              <w:rPr>
                <w:rFonts w:ascii="宋体" w:eastAsia="宋体" w:hAnsi="宋体" w:cs="宋体" w:hint="eastAsia"/>
                <w:kern w:val="0"/>
                <w:sz w:val="24"/>
                <w:lang/>
              </w:rPr>
              <w:t>集中学习</w:t>
            </w:r>
          </w:p>
        </w:tc>
      </w:tr>
      <w:tr w:rsidR="00775907">
        <w:trPr>
          <w:jc w:val="center"/>
        </w:trPr>
        <w:tc>
          <w:tcPr>
            <w:tcW w:w="701" w:type="dxa"/>
            <w:tcBorders>
              <w:top w:val="nil"/>
              <w:left w:val="single" w:sz="8" w:space="0" w:color="000000"/>
              <w:bottom w:val="single" w:sz="8" w:space="0" w:color="000000"/>
              <w:right w:val="single" w:sz="8" w:space="0" w:color="000000"/>
            </w:tcBorders>
            <w:vAlign w:val="center"/>
          </w:tcPr>
          <w:p w:rsidR="00775907" w:rsidRDefault="00F97145">
            <w:pPr>
              <w:widowControl/>
              <w:jc w:val="center"/>
            </w:pPr>
            <w:r>
              <w:rPr>
                <w:rFonts w:ascii="Calibri" w:eastAsia="宋体" w:hAnsi="Calibri" w:cs="Times New Roman"/>
                <w:kern w:val="0"/>
                <w:sz w:val="24"/>
                <w:lang/>
              </w:rPr>
              <w:t>4</w:t>
            </w:r>
          </w:p>
        </w:tc>
        <w:tc>
          <w:tcPr>
            <w:tcW w:w="780" w:type="dxa"/>
            <w:vMerge w:val="restart"/>
            <w:tcBorders>
              <w:top w:val="nil"/>
              <w:left w:val="nil"/>
              <w:bottom w:val="single" w:sz="8" w:space="0" w:color="000000"/>
              <w:right w:val="single" w:sz="8" w:space="0" w:color="000000"/>
            </w:tcBorders>
            <w:vAlign w:val="center"/>
          </w:tcPr>
          <w:p w:rsidR="00775907" w:rsidRDefault="00F97145">
            <w:pPr>
              <w:widowControl/>
              <w:jc w:val="center"/>
            </w:pPr>
            <w:r>
              <w:rPr>
                <w:rFonts w:ascii="Calibri" w:eastAsia="宋体" w:hAnsi="Calibri" w:cs="Times New Roman" w:hint="eastAsia"/>
                <w:kern w:val="0"/>
                <w:sz w:val="24"/>
                <w:lang/>
              </w:rPr>
              <w:t>6</w:t>
            </w:r>
            <w:r>
              <w:rPr>
                <w:rFonts w:ascii="宋体" w:eastAsia="宋体" w:hAnsi="宋体" w:cs="宋体" w:hint="eastAsia"/>
                <w:kern w:val="0"/>
                <w:sz w:val="24"/>
                <w:lang/>
              </w:rPr>
              <w:t>月</w:t>
            </w:r>
          </w:p>
        </w:tc>
        <w:tc>
          <w:tcPr>
            <w:tcW w:w="8095" w:type="dxa"/>
            <w:tcBorders>
              <w:top w:val="nil"/>
              <w:left w:val="nil"/>
              <w:bottom w:val="single" w:sz="8" w:space="0" w:color="000000"/>
              <w:right w:val="single" w:sz="8" w:space="0" w:color="000000"/>
            </w:tcBorders>
            <w:vAlign w:val="center"/>
          </w:tcPr>
          <w:p w:rsidR="00775907" w:rsidRDefault="00F97145">
            <w:pPr>
              <w:widowControl/>
              <w:jc w:val="left"/>
            </w:pPr>
            <w:r>
              <w:rPr>
                <w:rFonts w:ascii="宋体" w:eastAsia="宋体" w:hAnsi="宋体" w:cs="宋体" w:hint="eastAsia"/>
                <w:kern w:val="0"/>
                <w:sz w:val="24"/>
                <w:lang/>
              </w:rPr>
              <w:t>《习近平谈治国理政》第二卷第</w:t>
            </w:r>
            <w:r>
              <w:rPr>
                <w:rFonts w:ascii="宋体" w:hAnsi="宋体" w:cs="宋体" w:hint="eastAsia"/>
                <w:kern w:val="0"/>
                <w:sz w:val="24"/>
                <w:lang/>
              </w:rPr>
              <w:t>一</w:t>
            </w:r>
            <w:r>
              <w:rPr>
                <w:rFonts w:ascii="宋体" w:eastAsia="宋体" w:hAnsi="宋体" w:cs="宋体" w:hint="eastAsia"/>
                <w:kern w:val="0"/>
                <w:sz w:val="24"/>
                <w:lang/>
              </w:rPr>
              <w:t>章：</w:t>
            </w:r>
            <w:r>
              <w:rPr>
                <w:rFonts w:ascii="宋体" w:hAnsi="宋体" w:cs="宋体" w:hint="eastAsia"/>
                <w:kern w:val="0"/>
                <w:sz w:val="24"/>
                <w:lang/>
              </w:rPr>
              <w:t>坚持和发展中国特色社会主义，实现中华民族伟大复兴的中国梦；</w:t>
            </w:r>
            <w:r>
              <w:rPr>
                <w:rFonts w:ascii="宋体" w:hAnsi="宋体" w:cs="宋体" w:hint="eastAsia"/>
                <w:kern w:val="0"/>
                <w:sz w:val="24"/>
                <w:lang/>
              </w:rPr>
              <w:t>(6</w:t>
            </w:r>
            <w:r>
              <w:rPr>
                <w:rFonts w:ascii="宋体" w:hAnsi="宋体" w:cs="宋体" w:hint="eastAsia"/>
                <w:kern w:val="0"/>
                <w:sz w:val="24"/>
                <w:lang/>
              </w:rPr>
              <w:t>月</w:t>
            </w:r>
            <w:r>
              <w:rPr>
                <w:rFonts w:ascii="宋体" w:hAnsi="宋体" w:cs="宋体" w:hint="eastAsia"/>
                <w:kern w:val="0"/>
                <w:sz w:val="24"/>
                <w:lang/>
              </w:rPr>
              <w:t>8</w:t>
            </w:r>
            <w:r>
              <w:rPr>
                <w:rFonts w:ascii="宋体" w:hAnsi="宋体" w:cs="宋体" w:hint="eastAsia"/>
                <w:kern w:val="0"/>
                <w:sz w:val="24"/>
                <w:lang/>
              </w:rPr>
              <w:t>日</w:t>
            </w:r>
            <w:r>
              <w:rPr>
                <w:rFonts w:ascii="宋体" w:hAnsi="宋体" w:cs="宋体" w:hint="eastAsia"/>
                <w:kern w:val="0"/>
                <w:sz w:val="24"/>
                <w:lang/>
              </w:rPr>
              <w:t>)</w:t>
            </w:r>
          </w:p>
          <w:p w:rsidR="00775907" w:rsidRDefault="00F97145">
            <w:pPr>
              <w:widowControl/>
              <w:jc w:val="left"/>
            </w:pPr>
            <w:r>
              <w:rPr>
                <w:rFonts w:ascii="宋体" w:eastAsia="宋体" w:hAnsi="宋体" w:cs="宋体" w:hint="eastAsia"/>
                <w:kern w:val="0"/>
                <w:sz w:val="24"/>
                <w:lang/>
              </w:rPr>
              <w:t>《习近平谈治国理政》第二卷第</w:t>
            </w:r>
            <w:r>
              <w:rPr>
                <w:rFonts w:ascii="宋体" w:hAnsi="宋体" w:cs="宋体" w:hint="eastAsia"/>
                <w:kern w:val="0"/>
                <w:sz w:val="24"/>
                <w:lang/>
              </w:rPr>
              <w:t>二</w:t>
            </w:r>
            <w:r>
              <w:rPr>
                <w:rFonts w:ascii="宋体" w:eastAsia="宋体" w:hAnsi="宋体" w:cs="宋体" w:hint="eastAsia"/>
                <w:kern w:val="0"/>
                <w:sz w:val="24"/>
                <w:lang/>
              </w:rPr>
              <w:t>章：决胜全面建成小康社会</w:t>
            </w:r>
            <w:r>
              <w:rPr>
                <w:rFonts w:ascii="宋体" w:hAnsi="宋体" w:cs="宋体" w:hint="eastAsia"/>
                <w:kern w:val="0"/>
                <w:sz w:val="24"/>
                <w:lang/>
              </w:rPr>
              <w:t>；</w:t>
            </w:r>
            <w:r>
              <w:rPr>
                <w:rFonts w:ascii="宋体" w:hAnsi="宋体" w:cs="宋体" w:hint="eastAsia"/>
                <w:kern w:val="0"/>
                <w:sz w:val="24"/>
                <w:lang/>
              </w:rPr>
              <w:t>(6</w:t>
            </w:r>
            <w:r>
              <w:rPr>
                <w:rFonts w:ascii="宋体" w:hAnsi="宋体" w:cs="宋体" w:hint="eastAsia"/>
                <w:kern w:val="0"/>
                <w:sz w:val="24"/>
                <w:lang/>
              </w:rPr>
              <w:t>月</w:t>
            </w:r>
            <w:r>
              <w:rPr>
                <w:rFonts w:ascii="宋体" w:hAnsi="宋体" w:cs="宋体" w:hint="eastAsia"/>
                <w:kern w:val="0"/>
                <w:sz w:val="24"/>
                <w:lang/>
              </w:rPr>
              <w:t>22</w:t>
            </w:r>
            <w:r>
              <w:rPr>
                <w:rFonts w:ascii="宋体" w:hAnsi="宋体" w:cs="宋体" w:hint="eastAsia"/>
                <w:kern w:val="0"/>
                <w:sz w:val="24"/>
                <w:lang/>
              </w:rPr>
              <w:t>日</w:t>
            </w:r>
            <w:r>
              <w:rPr>
                <w:rFonts w:ascii="宋体" w:hAnsi="宋体" w:cs="宋体" w:hint="eastAsia"/>
                <w:kern w:val="0"/>
                <w:sz w:val="24"/>
                <w:lang/>
              </w:rPr>
              <w:t>)</w:t>
            </w:r>
          </w:p>
        </w:tc>
        <w:tc>
          <w:tcPr>
            <w:tcW w:w="1155" w:type="dxa"/>
            <w:tcBorders>
              <w:top w:val="nil"/>
              <w:left w:val="nil"/>
              <w:bottom w:val="single" w:sz="8" w:space="0" w:color="000000"/>
              <w:right w:val="single" w:sz="8" w:space="0" w:color="000000"/>
            </w:tcBorders>
            <w:vAlign w:val="center"/>
          </w:tcPr>
          <w:p w:rsidR="00775907" w:rsidRDefault="00F97145">
            <w:pPr>
              <w:widowControl/>
              <w:jc w:val="center"/>
            </w:pPr>
            <w:r>
              <w:rPr>
                <w:rFonts w:ascii="宋体" w:eastAsia="宋体" w:hAnsi="宋体" w:cs="宋体" w:hint="eastAsia"/>
                <w:kern w:val="0"/>
                <w:sz w:val="24"/>
                <w:lang/>
              </w:rPr>
              <w:t>集中学习</w:t>
            </w:r>
          </w:p>
        </w:tc>
      </w:tr>
      <w:tr w:rsidR="00775907">
        <w:trPr>
          <w:trHeight w:val="897"/>
          <w:jc w:val="center"/>
        </w:trPr>
        <w:tc>
          <w:tcPr>
            <w:tcW w:w="701" w:type="dxa"/>
            <w:tcBorders>
              <w:top w:val="nil"/>
              <w:left w:val="single" w:sz="8" w:space="0" w:color="000000"/>
              <w:bottom w:val="single" w:sz="8" w:space="0" w:color="000000"/>
              <w:right w:val="single" w:sz="8" w:space="0" w:color="000000"/>
            </w:tcBorders>
            <w:vAlign w:val="center"/>
          </w:tcPr>
          <w:p w:rsidR="00775907" w:rsidRDefault="00F97145">
            <w:pPr>
              <w:widowControl/>
              <w:jc w:val="center"/>
            </w:pPr>
            <w:r>
              <w:rPr>
                <w:rFonts w:ascii="Calibri" w:eastAsia="宋体" w:hAnsi="Calibri" w:cs="Times New Roman"/>
                <w:kern w:val="0"/>
                <w:sz w:val="24"/>
                <w:lang/>
              </w:rPr>
              <w:t>5</w:t>
            </w:r>
          </w:p>
        </w:tc>
        <w:tc>
          <w:tcPr>
            <w:tcW w:w="780" w:type="dxa"/>
            <w:vMerge/>
            <w:tcBorders>
              <w:top w:val="nil"/>
              <w:left w:val="nil"/>
              <w:bottom w:val="single" w:sz="8" w:space="0" w:color="000000"/>
              <w:right w:val="single" w:sz="8" w:space="0" w:color="000000"/>
            </w:tcBorders>
            <w:vAlign w:val="center"/>
          </w:tcPr>
          <w:p w:rsidR="00775907" w:rsidRDefault="00775907">
            <w:pPr>
              <w:jc w:val="center"/>
              <w:rPr>
                <w:rFonts w:ascii="宋体"/>
                <w:sz w:val="24"/>
              </w:rPr>
            </w:pPr>
          </w:p>
        </w:tc>
        <w:tc>
          <w:tcPr>
            <w:tcW w:w="8095" w:type="dxa"/>
            <w:tcBorders>
              <w:top w:val="nil"/>
              <w:left w:val="nil"/>
              <w:bottom w:val="single" w:sz="8" w:space="0" w:color="000000"/>
              <w:right w:val="single" w:sz="8" w:space="0" w:color="000000"/>
            </w:tcBorders>
            <w:vAlign w:val="center"/>
          </w:tcPr>
          <w:p w:rsidR="00775907" w:rsidRDefault="00F97145">
            <w:pPr>
              <w:widowControl/>
              <w:jc w:val="left"/>
            </w:pPr>
            <w:r>
              <w:rPr>
                <w:rFonts w:ascii="宋体" w:eastAsia="宋体" w:hAnsi="宋体" w:cs="宋体" w:hint="eastAsia"/>
                <w:kern w:val="0"/>
                <w:sz w:val="24"/>
                <w:lang/>
              </w:rPr>
              <w:t>《习近平新时代中国特色社会主义思想学习纲要》。</w:t>
            </w:r>
          </w:p>
        </w:tc>
        <w:tc>
          <w:tcPr>
            <w:tcW w:w="1155" w:type="dxa"/>
            <w:tcBorders>
              <w:top w:val="nil"/>
              <w:left w:val="nil"/>
              <w:bottom w:val="single" w:sz="8" w:space="0" w:color="000000"/>
              <w:right w:val="single" w:sz="8" w:space="0" w:color="000000"/>
            </w:tcBorders>
            <w:vAlign w:val="center"/>
          </w:tcPr>
          <w:p w:rsidR="00775907" w:rsidRDefault="00F97145">
            <w:pPr>
              <w:widowControl/>
              <w:jc w:val="center"/>
            </w:pPr>
            <w:r>
              <w:rPr>
                <w:rFonts w:ascii="宋体" w:eastAsia="宋体" w:hAnsi="宋体" w:cs="宋体" w:hint="eastAsia"/>
                <w:kern w:val="0"/>
                <w:sz w:val="24"/>
                <w:lang/>
              </w:rPr>
              <w:t>自学</w:t>
            </w:r>
          </w:p>
        </w:tc>
      </w:tr>
      <w:tr w:rsidR="00775907">
        <w:trPr>
          <w:trHeight w:val="1575"/>
          <w:jc w:val="center"/>
        </w:trPr>
        <w:tc>
          <w:tcPr>
            <w:tcW w:w="701" w:type="dxa"/>
            <w:tcBorders>
              <w:top w:val="nil"/>
              <w:left w:val="single" w:sz="8" w:space="0" w:color="000000"/>
              <w:bottom w:val="single" w:sz="8" w:space="0" w:color="000000"/>
              <w:right w:val="single" w:sz="8" w:space="0" w:color="000000"/>
            </w:tcBorders>
            <w:vAlign w:val="center"/>
          </w:tcPr>
          <w:p w:rsidR="00775907" w:rsidRDefault="00F97145">
            <w:pPr>
              <w:widowControl/>
              <w:jc w:val="center"/>
            </w:pPr>
            <w:r>
              <w:rPr>
                <w:rFonts w:ascii="Calibri" w:eastAsia="宋体" w:hAnsi="Calibri" w:cs="Times New Roman"/>
                <w:kern w:val="0"/>
                <w:sz w:val="24"/>
                <w:lang/>
              </w:rPr>
              <w:t>6</w:t>
            </w:r>
          </w:p>
        </w:tc>
        <w:tc>
          <w:tcPr>
            <w:tcW w:w="780" w:type="dxa"/>
            <w:vMerge w:val="restart"/>
            <w:tcBorders>
              <w:top w:val="nil"/>
              <w:left w:val="nil"/>
              <w:bottom w:val="single" w:sz="8" w:space="0" w:color="000000"/>
              <w:right w:val="single" w:sz="8" w:space="0" w:color="000000"/>
            </w:tcBorders>
            <w:vAlign w:val="center"/>
          </w:tcPr>
          <w:p w:rsidR="00775907" w:rsidRDefault="00F97145">
            <w:pPr>
              <w:widowControl/>
              <w:jc w:val="center"/>
            </w:pPr>
            <w:r>
              <w:rPr>
                <w:rFonts w:ascii="Calibri" w:eastAsia="宋体" w:hAnsi="Calibri" w:cs="Times New Roman" w:hint="eastAsia"/>
                <w:kern w:val="0"/>
                <w:sz w:val="24"/>
                <w:lang/>
              </w:rPr>
              <w:t>7</w:t>
            </w:r>
            <w:r>
              <w:rPr>
                <w:rFonts w:ascii="宋体" w:eastAsia="宋体" w:hAnsi="宋体" w:cs="宋体" w:hint="eastAsia"/>
                <w:kern w:val="0"/>
                <w:sz w:val="24"/>
                <w:lang/>
              </w:rPr>
              <w:t>月</w:t>
            </w:r>
          </w:p>
        </w:tc>
        <w:tc>
          <w:tcPr>
            <w:tcW w:w="8095" w:type="dxa"/>
            <w:tcBorders>
              <w:top w:val="nil"/>
              <w:left w:val="nil"/>
              <w:bottom w:val="single" w:sz="8" w:space="0" w:color="000000"/>
              <w:right w:val="single" w:sz="8" w:space="0" w:color="000000"/>
            </w:tcBorders>
            <w:vAlign w:val="center"/>
          </w:tcPr>
          <w:p w:rsidR="00775907" w:rsidRDefault="00F97145">
            <w:pPr>
              <w:widowControl/>
              <w:jc w:val="left"/>
            </w:pPr>
            <w:r>
              <w:rPr>
                <w:rFonts w:ascii="宋体" w:eastAsia="宋体" w:hAnsi="宋体" w:cs="宋体" w:hint="eastAsia"/>
                <w:kern w:val="0"/>
                <w:sz w:val="24"/>
                <w:lang/>
              </w:rPr>
              <w:t>《党的十九大报告辅导百问》；</w:t>
            </w:r>
            <w:r>
              <w:rPr>
                <w:rFonts w:ascii="宋体" w:hAnsi="宋体" w:cs="宋体" w:hint="eastAsia"/>
                <w:kern w:val="0"/>
                <w:sz w:val="24"/>
                <w:lang/>
              </w:rPr>
              <w:t>(7</w:t>
            </w:r>
            <w:r>
              <w:rPr>
                <w:rFonts w:ascii="宋体" w:hAnsi="宋体" w:cs="宋体" w:hint="eastAsia"/>
                <w:kern w:val="0"/>
                <w:sz w:val="24"/>
                <w:lang/>
              </w:rPr>
              <w:t>月</w:t>
            </w:r>
            <w:r>
              <w:rPr>
                <w:rFonts w:ascii="宋体" w:hAnsi="宋体" w:cs="宋体" w:hint="eastAsia"/>
                <w:kern w:val="0"/>
                <w:sz w:val="24"/>
                <w:lang/>
              </w:rPr>
              <w:t>3</w:t>
            </w:r>
            <w:r>
              <w:rPr>
                <w:rFonts w:ascii="宋体" w:hAnsi="宋体" w:cs="宋体" w:hint="eastAsia"/>
                <w:kern w:val="0"/>
                <w:sz w:val="24"/>
                <w:lang/>
              </w:rPr>
              <w:t>日</w:t>
            </w:r>
            <w:r>
              <w:rPr>
                <w:rFonts w:ascii="宋体" w:hAnsi="宋体" w:cs="宋体" w:hint="eastAsia"/>
                <w:kern w:val="0"/>
                <w:sz w:val="24"/>
                <w:lang/>
              </w:rPr>
              <w:t>)</w:t>
            </w:r>
          </w:p>
          <w:p w:rsidR="00775907" w:rsidRDefault="00F97145">
            <w:pPr>
              <w:widowControl/>
              <w:jc w:val="left"/>
            </w:pPr>
            <w:r>
              <w:rPr>
                <w:rFonts w:ascii="宋体" w:eastAsia="宋体" w:hAnsi="宋体" w:cs="宋体" w:hint="eastAsia"/>
                <w:kern w:val="0"/>
                <w:sz w:val="24"/>
                <w:lang/>
              </w:rPr>
              <w:t>《习近平谈治国理政》第二卷第三章：将改革进行到底；</w:t>
            </w:r>
            <w:r>
              <w:rPr>
                <w:rFonts w:ascii="宋体" w:hAnsi="宋体" w:cs="宋体" w:hint="eastAsia"/>
                <w:kern w:val="0"/>
                <w:sz w:val="24"/>
                <w:lang/>
              </w:rPr>
              <w:t>(7</w:t>
            </w:r>
            <w:r>
              <w:rPr>
                <w:rFonts w:ascii="宋体" w:hAnsi="宋体" w:cs="宋体" w:hint="eastAsia"/>
                <w:kern w:val="0"/>
                <w:sz w:val="24"/>
                <w:lang/>
              </w:rPr>
              <w:t>月</w:t>
            </w:r>
            <w:r>
              <w:rPr>
                <w:rFonts w:ascii="宋体" w:hAnsi="宋体" w:cs="宋体" w:hint="eastAsia"/>
                <w:kern w:val="0"/>
                <w:sz w:val="24"/>
                <w:lang/>
              </w:rPr>
              <w:t>13</w:t>
            </w:r>
            <w:r>
              <w:rPr>
                <w:rFonts w:ascii="宋体" w:hAnsi="宋体" w:cs="宋体" w:hint="eastAsia"/>
                <w:kern w:val="0"/>
                <w:sz w:val="24"/>
                <w:lang/>
              </w:rPr>
              <w:t>日</w:t>
            </w:r>
            <w:r>
              <w:rPr>
                <w:rFonts w:ascii="宋体" w:hAnsi="宋体" w:cs="宋体" w:hint="eastAsia"/>
                <w:kern w:val="0"/>
                <w:sz w:val="24"/>
                <w:lang/>
              </w:rPr>
              <w:t>)</w:t>
            </w:r>
          </w:p>
          <w:p w:rsidR="00775907" w:rsidRDefault="00F97145">
            <w:pPr>
              <w:widowControl/>
              <w:jc w:val="left"/>
            </w:pPr>
            <w:r>
              <w:rPr>
                <w:rFonts w:ascii="宋体" w:eastAsia="宋体" w:hAnsi="宋体" w:cs="宋体" w:hint="eastAsia"/>
                <w:kern w:val="0"/>
                <w:sz w:val="24"/>
                <w:lang/>
              </w:rPr>
              <w:t>《习近平谈治国理政》第二卷第四章：建设社会主义法治国家。</w:t>
            </w:r>
            <w:r>
              <w:rPr>
                <w:rFonts w:ascii="宋体" w:hAnsi="宋体" w:cs="宋体" w:hint="eastAsia"/>
                <w:kern w:val="0"/>
                <w:sz w:val="24"/>
                <w:lang/>
              </w:rPr>
              <w:t>(7</w:t>
            </w:r>
            <w:r>
              <w:rPr>
                <w:rFonts w:ascii="宋体" w:hAnsi="宋体" w:cs="宋体" w:hint="eastAsia"/>
                <w:kern w:val="0"/>
                <w:sz w:val="24"/>
                <w:lang/>
              </w:rPr>
              <w:t>月</w:t>
            </w:r>
            <w:r>
              <w:rPr>
                <w:rFonts w:ascii="宋体" w:hAnsi="宋体" w:cs="宋体" w:hint="eastAsia"/>
                <w:kern w:val="0"/>
                <w:sz w:val="24"/>
                <w:lang/>
              </w:rPr>
              <w:t>27</w:t>
            </w:r>
            <w:r>
              <w:rPr>
                <w:rFonts w:ascii="宋体" w:hAnsi="宋体" w:cs="宋体" w:hint="eastAsia"/>
                <w:kern w:val="0"/>
                <w:sz w:val="24"/>
                <w:lang/>
              </w:rPr>
              <w:t>日</w:t>
            </w:r>
            <w:r>
              <w:rPr>
                <w:rFonts w:ascii="宋体" w:hAnsi="宋体" w:cs="宋体" w:hint="eastAsia"/>
                <w:kern w:val="0"/>
                <w:sz w:val="24"/>
                <w:lang/>
              </w:rPr>
              <w:t>)</w:t>
            </w:r>
          </w:p>
        </w:tc>
        <w:tc>
          <w:tcPr>
            <w:tcW w:w="1155" w:type="dxa"/>
            <w:tcBorders>
              <w:top w:val="nil"/>
              <w:left w:val="nil"/>
              <w:bottom w:val="single" w:sz="8" w:space="0" w:color="000000"/>
              <w:right w:val="single" w:sz="8" w:space="0" w:color="000000"/>
            </w:tcBorders>
            <w:vAlign w:val="center"/>
          </w:tcPr>
          <w:p w:rsidR="00775907" w:rsidRDefault="00F97145">
            <w:pPr>
              <w:widowControl/>
              <w:jc w:val="center"/>
            </w:pPr>
            <w:r>
              <w:rPr>
                <w:rFonts w:ascii="宋体" w:eastAsia="宋体" w:hAnsi="宋体" w:cs="宋体" w:hint="eastAsia"/>
                <w:kern w:val="0"/>
                <w:sz w:val="24"/>
                <w:lang/>
              </w:rPr>
              <w:t>集中学习</w:t>
            </w:r>
          </w:p>
        </w:tc>
      </w:tr>
      <w:tr w:rsidR="00775907">
        <w:trPr>
          <w:jc w:val="center"/>
        </w:trPr>
        <w:tc>
          <w:tcPr>
            <w:tcW w:w="701" w:type="dxa"/>
            <w:tcBorders>
              <w:top w:val="nil"/>
              <w:left w:val="single" w:sz="8" w:space="0" w:color="000000"/>
              <w:bottom w:val="single" w:sz="8" w:space="0" w:color="000000"/>
              <w:right w:val="single" w:sz="8" w:space="0" w:color="000000"/>
            </w:tcBorders>
            <w:vAlign w:val="center"/>
          </w:tcPr>
          <w:p w:rsidR="00775907" w:rsidRDefault="00F97145">
            <w:pPr>
              <w:widowControl/>
              <w:jc w:val="center"/>
            </w:pPr>
            <w:r>
              <w:rPr>
                <w:rFonts w:ascii="Calibri" w:eastAsia="宋体" w:hAnsi="Calibri" w:cs="Times New Roman" w:hint="eastAsia"/>
                <w:kern w:val="0"/>
                <w:sz w:val="24"/>
                <w:lang/>
              </w:rPr>
              <w:t>7</w:t>
            </w:r>
          </w:p>
        </w:tc>
        <w:tc>
          <w:tcPr>
            <w:tcW w:w="780" w:type="dxa"/>
            <w:vMerge/>
            <w:tcBorders>
              <w:top w:val="nil"/>
              <w:left w:val="nil"/>
              <w:bottom w:val="single" w:sz="8" w:space="0" w:color="000000"/>
              <w:right w:val="single" w:sz="8" w:space="0" w:color="000000"/>
            </w:tcBorders>
            <w:vAlign w:val="center"/>
          </w:tcPr>
          <w:p w:rsidR="00775907" w:rsidRDefault="00775907">
            <w:pPr>
              <w:jc w:val="center"/>
              <w:rPr>
                <w:rFonts w:ascii="宋体"/>
                <w:sz w:val="24"/>
              </w:rPr>
            </w:pPr>
          </w:p>
        </w:tc>
        <w:tc>
          <w:tcPr>
            <w:tcW w:w="8095" w:type="dxa"/>
            <w:tcBorders>
              <w:top w:val="nil"/>
              <w:left w:val="nil"/>
              <w:bottom w:val="single" w:sz="8" w:space="0" w:color="000000"/>
              <w:right w:val="single" w:sz="8" w:space="0" w:color="000000"/>
            </w:tcBorders>
            <w:vAlign w:val="center"/>
          </w:tcPr>
          <w:p w:rsidR="00775907" w:rsidRDefault="00F97145">
            <w:pPr>
              <w:widowControl/>
              <w:jc w:val="left"/>
            </w:pPr>
            <w:r>
              <w:rPr>
                <w:rFonts w:ascii="宋体" w:eastAsia="宋体" w:hAnsi="宋体" w:cs="宋体" w:hint="eastAsia"/>
                <w:kern w:val="0"/>
                <w:sz w:val="24"/>
                <w:lang/>
              </w:rPr>
              <w:t>专题讨论</w:t>
            </w:r>
          </w:p>
        </w:tc>
        <w:tc>
          <w:tcPr>
            <w:tcW w:w="1155" w:type="dxa"/>
            <w:tcBorders>
              <w:top w:val="nil"/>
              <w:left w:val="nil"/>
              <w:bottom w:val="single" w:sz="8" w:space="0" w:color="000000"/>
              <w:right w:val="single" w:sz="8" w:space="0" w:color="000000"/>
            </w:tcBorders>
            <w:vAlign w:val="center"/>
          </w:tcPr>
          <w:p w:rsidR="00775907" w:rsidRDefault="00F97145">
            <w:pPr>
              <w:widowControl/>
              <w:jc w:val="center"/>
            </w:pPr>
            <w:r>
              <w:rPr>
                <w:rFonts w:ascii="宋体" w:eastAsia="宋体" w:hAnsi="宋体" w:cs="宋体" w:hint="eastAsia"/>
                <w:kern w:val="0"/>
                <w:sz w:val="24"/>
                <w:lang/>
              </w:rPr>
              <w:t>讨论交流</w:t>
            </w:r>
          </w:p>
        </w:tc>
      </w:tr>
      <w:tr w:rsidR="00775907">
        <w:trPr>
          <w:jc w:val="center"/>
        </w:trPr>
        <w:tc>
          <w:tcPr>
            <w:tcW w:w="701" w:type="dxa"/>
            <w:tcBorders>
              <w:top w:val="nil"/>
              <w:left w:val="single" w:sz="8" w:space="0" w:color="000000"/>
              <w:bottom w:val="single" w:sz="8" w:space="0" w:color="000000"/>
              <w:right w:val="single" w:sz="8" w:space="0" w:color="000000"/>
            </w:tcBorders>
            <w:vAlign w:val="center"/>
          </w:tcPr>
          <w:p w:rsidR="00775907" w:rsidRDefault="00F97145">
            <w:pPr>
              <w:widowControl/>
              <w:jc w:val="center"/>
            </w:pPr>
            <w:r>
              <w:rPr>
                <w:rFonts w:ascii="Calibri" w:eastAsia="宋体" w:hAnsi="Calibri" w:cs="Times New Roman" w:hint="eastAsia"/>
                <w:kern w:val="0"/>
                <w:sz w:val="24"/>
                <w:lang/>
              </w:rPr>
              <w:t>8</w:t>
            </w:r>
          </w:p>
        </w:tc>
        <w:tc>
          <w:tcPr>
            <w:tcW w:w="780" w:type="dxa"/>
            <w:vMerge w:val="restart"/>
            <w:tcBorders>
              <w:top w:val="nil"/>
              <w:left w:val="nil"/>
              <w:bottom w:val="single" w:sz="8" w:space="0" w:color="000000"/>
              <w:right w:val="single" w:sz="8" w:space="0" w:color="000000"/>
            </w:tcBorders>
            <w:vAlign w:val="center"/>
          </w:tcPr>
          <w:p w:rsidR="00775907" w:rsidRDefault="00F97145">
            <w:pPr>
              <w:widowControl/>
              <w:jc w:val="center"/>
            </w:pPr>
            <w:r>
              <w:rPr>
                <w:rFonts w:ascii="Calibri" w:eastAsia="宋体" w:hAnsi="Calibri" w:cs="Times New Roman" w:hint="eastAsia"/>
                <w:kern w:val="0"/>
                <w:sz w:val="24"/>
                <w:lang/>
              </w:rPr>
              <w:t>8</w:t>
            </w:r>
            <w:r>
              <w:rPr>
                <w:rFonts w:ascii="宋体" w:eastAsia="宋体" w:hAnsi="宋体" w:cs="宋体" w:hint="eastAsia"/>
                <w:kern w:val="0"/>
                <w:sz w:val="24"/>
                <w:lang/>
              </w:rPr>
              <w:t>月</w:t>
            </w:r>
          </w:p>
        </w:tc>
        <w:tc>
          <w:tcPr>
            <w:tcW w:w="8095" w:type="dxa"/>
            <w:tcBorders>
              <w:top w:val="nil"/>
              <w:left w:val="nil"/>
              <w:bottom w:val="single" w:sz="8" w:space="0" w:color="000000"/>
              <w:right w:val="single" w:sz="8" w:space="0" w:color="000000"/>
            </w:tcBorders>
            <w:vAlign w:val="center"/>
          </w:tcPr>
          <w:p w:rsidR="00775907" w:rsidRDefault="00F97145">
            <w:pPr>
              <w:widowControl/>
              <w:jc w:val="left"/>
            </w:pPr>
            <w:r>
              <w:rPr>
                <w:rFonts w:ascii="宋体" w:eastAsia="宋体" w:hAnsi="宋体" w:cs="宋体" w:hint="eastAsia"/>
                <w:kern w:val="0"/>
                <w:sz w:val="24"/>
                <w:lang/>
              </w:rPr>
              <w:t>《习近平谈治国理政》第二卷第五章：推动全面从严治党向纵深发展；</w:t>
            </w:r>
            <w:r>
              <w:rPr>
                <w:rFonts w:ascii="宋体" w:hAnsi="宋体" w:cs="宋体" w:hint="eastAsia"/>
                <w:kern w:val="0"/>
                <w:sz w:val="24"/>
                <w:lang/>
              </w:rPr>
              <w:t>(8</w:t>
            </w:r>
            <w:r>
              <w:rPr>
                <w:rFonts w:ascii="宋体" w:hAnsi="宋体" w:cs="宋体" w:hint="eastAsia"/>
                <w:kern w:val="0"/>
                <w:sz w:val="24"/>
                <w:lang/>
              </w:rPr>
              <w:t>月</w:t>
            </w:r>
            <w:r>
              <w:rPr>
                <w:rFonts w:ascii="宋体" w:hAnsi="宋体" w:cs="宋体" w:hint="eastAsia"/>
                <w:kern w:val="0"/>
                <w:sz w:val="24"/>
                <w:lang/>
              </w:rPr>
              <w:t>3</w:t>
            </w:r>
            <w:r>
              <w:rPr>
                <w:rFonts w:ascii="宋体" w:hAnsi="宋体" w:cs="宋体" w:hint="eastAsia"/>
                <w:kern w:val="0"/>
                <w:sz w:val="24"/>
                <w:lang/>
              </w:rPr>
              <w:t>日</w:t>
            </w:r>
            <w:r>
              <w:rPr>
                <w:rFonts w:ascii="宋体" w:hAnsi="宋体" w:cs="宋体" w:hint="eastAsia"/>
                <w:kern w:val="0"/>
                <w:sz w:val="24"/>
                <w:lang/>
              </w:rPr>
              <w:t>)</w:t>
            </w:r>
          </w:p>
          <w:p w:rsidR="00775907" w:rsidRDefault="00F97145">
            <w:pPr>
              <w:widowControl/>
              <w:jc w:val="left"/>
              <w:rPr>
                <w:rFonts w:ascii="宋体" w:hAnsi="宋体" w:cs="宋体"/>
                <w:kern w:val="0"/>
                <w:sz w:val="24"/>
                <w:lang/>
              </w:rPr>
            </w:pPr>
            <w:r>
              <w:rPr>
                <w:rFonts w:ascii="宋体" w:eastAsia="宋体" w:hAnsi="宋体" w:cs="宋体" w:hint="eastAsia"/>
                <w:kern w:val="0"/>
                <w:sz w:val="24"/>
                <w:lang/>
              </w:rPr>
              <w:t>《十九大党章修正案学习纲要》；</w:t>
            </w:r>
            <w:r>
              <w:rPr>
                <w:rFonts w:ascii="宋体" w:hAnsi="宋体" w:cs="宋体" w:hint="eastAsia"/>
                <w:kern w:val="0"/>
                <w:sz w:val="24"/>
                <w:lang/>
              </w:rPr>
              <w:t>(8</w:t>
            </w:r>
            <w:r>
              <w:rPr>
                <w:rFonts w:ascii="宋体" w:hAnsi="宋体" w:cs="宋体" w:hint="eastAsia"/>
                <w:kern w:val="0"/>
                <w:sz w:val="24"/>
                <w:lang/>
              </w:rPr>
              <w:t>月</w:t>
            </w:r>
            <w:r>
              <w:rPr>
                <w:rFonts w:ascii="宋体" w:hAnsi="宋体" w:cs="宋体" w:hint="eastAsia"/>
                <w:kern w:val="0"/>
                <w:sz w:val="24"/>
                <w:lang/>
              </w:rPr>
              <w:t>23</w:t>
            </w:r>
            <w:r>
              <w:rPr>
                <w:rFonts w:ascii="宋体" w:hAnsi="宋体" w:cs="宋体" w:hint="eastAsia"/>
                <w:kern w:val="0"/>
                <w:sz w:val="24"/>
                <w:lang/>
              </w:rPr>
              <w:t>日</w:t>
            </w:r>
            <w:r>
              <w:rPr>
                <w:rFonts w:ascii="宋体" w:hAnsi="宋体" w:cs="宋体" w:hint="eastAsia"/>
                <w:kern w:val="0"/>
                <w:sz w:val="24"/>
                <w:lang/>
              </w:rPr>
              <w:t>)</w:t>
            </w:r>
          </w:p>
          <w:p w:rsidR="00775907" w:rsidRDefault="00775907">
            <w:pPr>
              <w:widowControl/>
              <w:jc w:val="left"/>
              <w:rPr>
                <w:rFonts w:ascii="宋体" w:hAnsi="宋体" w:cs="宋体"/>
                <w:kern w:val="0"/>
                <w:sz w:val="24"/>
                <w:lang/>
              </w:rPr>
            </w:pPr>
          </w:p>
        </w:tc>
        <w:tc>
          <w:tcPr>
            <w:tcW w:w="1155" w:type="dxa"/>
            <w:tcBorders>
              <w:top w:val="nil"/>
              <w:left w:val="nil"/>
              <w:bottom w:val="single" w:sz="8" w:space="0" w:color="000000"/>
              <w:right w:val="single" w:sz="8" w:space="0" w:color="000000"/>
            </w:tcBorders>
            <w:vAlign w:val="center"/>
          </w:tcPr>
          <w:p w:rsidR="00775907" w:rsidRDefault="00F97145">
            <w:pPr>
              <w:widowControl/>
              <w:jc w:val="center"/>
            </w:pPr>
            <w:r>
              <w:rPr>
                <w:rFonts w:ascii="宋体" w:eastAsia="宋体" w:hAnsi="宋体" w:cs="宋体" w:hint="eastAsia"/>
                <w:kern w:val="0"/>
                <w:sz w:val="24"/>
                <w:lang/>
              </w:rPr>
              <w:t>集中学习</w:t>
            </w:r>
          </w:p>
        </w:tc>
      </w:tr>
      <w:tr w:rsidR="00775907">
        <w:trPr>
          <w:jc w:val="center"/>
        </w:trPr>
        <w:tc>
          <w:tcPr>
            <w:tcW w:w="701" w:type="dxa"/>
            <w:tcBorders>
              <w:top w:val="nil"/>
              <w:left w:val="single" w:sz="8" w:space="0" w:color="000000"/>
              <w:bottom w:val="single" w:sz="8" w:space="0" w:color="000000"/>
              <w:right w:val="single" w:sz="8" w:space="0" w:color="000000"/>
            </w:tcBorders>
            <w:vAlign w:val="center"/>
          </w:tcPr>
          <w:p w:rsidR="00775907" w:rsidRDefault="00F97145">
            <w:pPr>
              <w:widowControl/>
              <w:jc w:val="center"/>
            </w:pPr>
            <w:r>
              <w:rPr>
                <w:rFonts w:ascii="Calibri" w:eastAsia="宋体" w:hAnsi="Calibri" w:cs="Times New Roman" w:hint="eastAsia"/>
                <w:kern w:val="0"/>
                <w:sz w:val="24"/>
                <w:lang/>
              </w:rPr>
              <w:t>9</w:t>
            </w:r>
          </w:p>
        </w:tc>
        <w:tc>
          <w:tcPr>
            <w:tcW w:w="780" w:type="dxa"/>
            <w:vMerge/>
            <w:tcBorders>
              <w:top w:val="nil"/>
              <w:left w:val="nil"/>
              <w:bottom w:val="single" w:sz="8" w:space="0" w:color="000000"/>
              <w:right w:val="single" w:sz="8" w:space="0" w:color="000000"/>
            </w:tcBorders>
            <w:vAlign w:val="center"/>
          </w:tcPr>
          <w:p w:rsidR="00775907" w:rsidRDefault="00775907">
            <w:pPr>
              <w:jc w:val="center"/>
              <w:rPr>
                <w:rFonts w:ascii="宋体"/>
                <w:sz w:val="24"/>
              </w:rPr>
            </w:pPr>
          </w:p>
        </w:tc>
        <w:tc>
          <w:tcPr>
            <w:tcW w:w="8095" w:type="dxa"/>
            <w:tcBorders>
              <w:top w:val="nil"/>
              <w:left w:val="nil"/>
              <w:bottom w:val="single" w:sz="8" w:space="0" w:color="000000"/>
              <w:right w:val="single" w:sz="8" w:space="0" w:color="000000"/>
            </w:tcBorders>
            <w:vAlign w:val="center"/>
          </w:tcPr>
          <w:p w:rsidR="00775907" w:rsidRDefault="00F97145">
            <w:pPr>
              <w:widowControl/>
              <w:jc w:val="left"/>
              <w:rPr>
                <w:rFonts w:ascii="宋体" w:eastAsia="宋体" w:hAnsi="宋体" w:cs="宋体"/>
                <w:kern w:val="0"/>
                <w:sz w:val="24"/>
                <w:lang/>
              </w:rPr>
            </w:pPr>
            <w:r>
              <w:rPr>
                <w:rFonts w:ascii="宋体" w:eastAsia="宋体" w:hAnsi="宋体" w:cs="宋体" w:hint="eastAsia"/>
                <w:kern w:val="0"/>
                <w:sz w:val="24"/>
                <w:lang/>
              </w:rPr>
              <w:t>《习近平谈治国理政》第二卷第六章：坚定不移贯彻新发展理念。</w:t>
            </w:r>
          </w:p>
          <w:p w:rsidR="00775907" w:rsidRDefault="00775907">
            <w:pPr>
              <w:widowControl/>
              <w:jc w:val="left"/>
              <w:rPr>
                <w:rFonts w:ascii="宋体" w:eastAsia="宋体" w:hAnsi="宋体" w:cs="宋体"/>
                <w:kern w:val="0"/>
                <w:sz w:val="24"/>
                <w:lang/>
              </w:rPr>
            </w:pPr>
          </w:p>
        </w:tc>
        <w:tc>
          <w:tcPr>
            <w:tcW w:w="1155" w:type="dxa"/>
            <w:tcBorders>
              <w:top w:val="nil"/>
              <w:left w:val="nil"/>
              <w:bottom w:val="single" w:sz="8" w:space="0" w:color="000000"/>
              <w:right w:val="single" w:sz="8" w:space="0" w:color="000000"/>
            </w:tcBorders>
            <w:vAlign w:val="center"/>
          </w:tcPr>
          <w:p w:rsidR="00775907" w:rsidRDefault="00F97145">
            <w:pPr>
              <w:widowControl/>
              <w:jc w:val="center"/>
            </w:pPr>
            <w:r>
              <w:rPr>
                <w:rFonts w:ascii="宋体" w:eastAsia="宋体" w:hAnsi="宋体" w:cs="宋体" w:hint="eastAsia"/>
                <w:kern w:val="0"/>
                <w:sz w:val="24"/>
                <w:lang/>
              </w:rPr>
              <w:t>自学</w:t>
            </w:r>
          </w:p>
        </w:tc>
      </w:tr>
      <w:tr w:rsidR="00775907">
        <w:trPr>
          <w:jc w:val="center"/>
        </w:trPr>
        <w:tc>
          <w:tcPr>
            <w:tcW w:w="701" w:type="dxa"/>
            <w:tcBorders>
              <w:top w:val="nil"/>
              <w:left w:val="single" w:sz="8" w:space="0" w:color="000000"/>
              <w:bottom w:val="single" w:sz="8" w:space="0" w:color="000000"/>
              <w:right w:val="single" w:sz="8" w:space="0" w:color="000000"/>
            </w:tcBorders>
            <w:vAlign w:val="center"/>
          </w:tcPr>
          <w:p w:rsidR="00775907" w:rsidRDefault="00F97145">
            <w:pPr>
              <w:widowControl/>
              <w:jc w:val="center"/>
            </w:pPr>
            <w:r>
              <w:rPr>
                <w:rFonts w:ascii="Calibri" w:eastAsia="宋体" w:hAnsi="Calibri" w:cs="Times New Roman" w:hint="eastAsia"/>
                <w:kern w:val="0"/>
                <w:sz w:val="24"/>
                <w:lang/>
              </w:rPr>
              <w:t>10</w:t>
            </w:r>
          </w:p>
        </w:tc>
        <w:tc>
          <w:tcPr>
            <w:tcW w:w="780" w:type="dxa"/>
            <w:vMerge w:val="restart"/>
            <w:tcBorders>
              <w:top w:val="nil"/>
              <w:left w:val="nil"/>
              <w:bottom w:val="single" w:sz="8" w:space="0" w:color="000000"/>
              <w:right w:val="single" w:sz="8" w:space="0" w:color="000000"/>
            </w:tcBorders>
            <w:vAlign w:val="center"/>
          </w:tcPr>
          <w:p w:rsidR="00775907" w:rsidRDefault="00F97145">
            <w:pPr>
              <w:widowControl/>
              <w:jc w:val="center"/>
            </w:pPr>
            <w:r>
              <w:rPr>
                <w:rFonts w:ascii="Calibri" w:eastAsia="宋体" w:hAnsi="Calibri" w:cs="Times New Roman" w:hint="eastAsia"/>
                <w:kern w:val="0"/>
                <w:sz w:val="24"/>
                <w:lang/>
              </w:rPr>
              <w:t>9</w:t>
            </w:r>
            <w:r>
              <w:rPr>
                <w:rFonts w:ascii="宋体" w:eastAsia="宋体" w:hAnsi="宋体" w:cs="宋体" w:hint="eastAsia"/>
                <w:kern w:val="0"/>
                <w:sz w:val="24"/>
                <w:lang/>
              </w:rPr>
              <w:t>月</w:t>
            </w:r>
          </w:p>
        </w:tc>
        <w:tc>
          <w:tcPr>
            <w:tcW w:w="8095" w:type="dxa"/>
            <w:tcBorders>
              <w:top w:val="nil"/>
              <w:left w:val="nil"/>
              <w:bottom w:val="single" w:sz="8" w:space="0" w:color="000000"/>
              <w:right w:val="single" w:sz="8" w:space="0" w:color="000000"/>
            </w:tcBorders>
            <w:vAlign w:val="center"/>
          </w:tcPr>
          <w:p w:rsidR="00775907" w:rsidRDefault="00F97145">
            <w:pPr>
              <w:widowControl/>
              <w:jc w:val="left"/>
            </w:pPr>
            <w:r>
              <w:rPr>
                <w:rFonts w:ascii="宋体" w:eastAsia="宋体" w:hAnsi="宋体" w:cs="宋体" w:hint="eastAsia"/>
                <w:kern w:val="0"/>
                <w:sz w:val="24"/>
                <w:lang/>
              </w:rPr>
              <w:t>《习近平谈治国理政》第二卷第七章：适应、把握、引领经济发展新常态；</w:t>
            </w:r>
            <w:r>
              <w:rPr>
                <w:rFonts w:ascii="宋体" w:hAnsi="宋体" w:cs="宋体" w:hint="eastAsia"/>
                <w:kern w:val="0"/>
                <w:sz w:val="24"/>
                <w:lang/>
              </w:rPr>
              <w:t>(9</w:t>
            </w:r>
            <w:r>
              <w:rPr>
                <w:rFonts w:ascii="宋体" w:hAnsi="宋体" w:cs="宋体" w:hint="eastAsia"/>
                <w:kern w:val="0"/>
                <w:sz w:val="24"/>
                <w:lang/>
              </w:rPr>
              <w:t>月</w:t>
            </w:r>
            <w:r>
              <w:rPr>
                <w:rFonts w:ascii="宋体" w:hAnsi="宋体" w:cs="宋体" w:hint="eastAsia"/>
                <w:kern w:val="0"/>
                <w:sz w:val="24"/>
                <w:lang/>
              </w:rPr>
              <w:t>7</w:t>
            </w:r>
            <w:r>
              <w:rPr>
                <w:rFonts w:ascii="宋体" w:hAnsi="宋体" w:cs="宋体" w:hint="eastAsia"/>
                <w:kern w:val="0"/>
                <w:sz w:val="24"/>
                <w:lang/>
              </w:rPr>
              <w:t>日</w:t>
            </w:r>
            <w:r>
              <w:rPr>
                <w:rFonts w:ascii="宋体" w:hAnsi="宋体" w:cs="宋体" w:hint="eastAsia"/>
                <w:kern w:val="0"/>
                <w:sz w:val="24"/>
                <w:lang/>
              </w:rPr>
              <w:t>)</w:t>
            </w:r>
          </w:p>
          <w:p w:rsidR="00775907" w:rsidRDefault="00F97145">
            <w:pPr>
              <w:widowControl/>
              <w:jc w:val="left"/>
            </w:pPr>
            <w:r>
              <w:rPr>
                <w:rFonts w:ascii="宋体" w:eastAsia="宋体" w:hAnsi="宋体" w:cs="宋体" w:hint="eastAsia"/>
                <w:kern w:val="0"/>
                <w:sz w:val="24"/>
                <w:lang/>
              </w:rPr>
              <w:t>《习近平谈治国理政》第二卷第八章：发展社会主义民主政治；</w:t>
            </w:r>
            <w:r>
              <w:rPr>
                <w:rFonts w:ascii="宋体" w:hAnsi="宋体" w:cs="宋体" w:hint="eastAsia"/>
                <w:kern w:val="0"/>
                <w:sz w:val="24"/>
                <w:lang/>
              </w:rPr>
              <w:t>(9</w:t>
            </w:r>
            <w:r>
              <w:rPr>
                <w:rFonts w:ascii="宋体" w:hAnsi="宋体" w:cs="宋体" w:hint="eastAsia"/>
                <w:kern w:val="0"/>
                <w:sz w:val="24"/>
                <w:lang/>
              </w:rPr>
              <w:t>月</w:t>
            </w:r>
            <w:r>
              <w:rPr>
                <w:rFonts w:ascii="宋体" w:hAnsi="宋体" w:cs="宋体" w:hint="eastAsia"/>
                <w:kern w:val="0"/>
                <w:sz w:val="24"/>
                <w:lang/>
              </w:rPr>
              <w:t>21</w:t>
            </w:r>
            <w:r>
              <w:rPr>
                <w:rFonts w:ascii="宋体" w:hAnsi="宋体" w:cs="宋体" w:hint="eastAsia"/>
                <w:kern w:val="0"/>
                <w:sz w:val="24"/>
                <w:lang/>
              </w:rPr>
              <w:t>日</w:t>
            </w:r>
            <w:r>
              <w:rPr>
                <w:rFonts w:ascii="宋体" w:hAnsi="宋体" w:cs="宋体" w:hint="eastAsia"/>
                <w:kern w:val="0"/>
                <w:sz w:val="24"/>
                <w:lang/>
              </w:rPr>
              <w:t>)</w:t>
            </w:r>
          </w:p>
        </w:tc>
        <w:tc>
          <w:tcPr>
            <w:tcW w:w="1155" w:type="dxa"/>
            <w:tcBorders>
              <w:top w:val="nil"/>
              <w:left w:val="nil"/>
              <w:bottom w:val="single" w:sz="8" w:space="0" w:color="000000"/>
              <w:right w:val="single" w:sz="8" w:space="0" w:color="000000"/>
            </w:tcBorders>
            <w:vAlign w:val="center"/>
          </w:tcPr>
          <w:p w:rsidR="00775907" w:rsidRDefault="00F97145">
            <w:pPr>
              <w:widowControl/>
              <w:jc w:val="center"/>
            </w:pPr>
            <w:r>
              <w:rPr>
                <w:rFonts w:ascii="宋体" w:eastAsia="宋体" w:hAnsi="宋体" w:cs="宋体" w:hint="eastAsia"/>
                <w:kern w:val="0"/>
                <w:sz w:val="24"/>
                <w:lang/>
              </w:rPr>
              <w:t>集中学习</w:t>
            </w:r>
          </w:p>
        </w:tc>
      </w:tr>
      <w:tr w:rsidR="00775907">
        <w:trPr>
          <w:trHeight w:val="1071"/>
          <w:jc w:val="center"/>
        </w:trPr>
        <w:tc>
          <w:tcPr>
            <w:tcW w:w="701" w:type="dxa"/>
            <w:tcBorders>
              <w:top w:val="nil"/>
              <w:left w:val="single" w:sz="8" w:space="0" w:color="000000"/>
              <w:bottom w:val="single" w:sz="8" w:space="0" w:color="000000"/>
              <w:right w:val="single" w:sz="8" w:space="0" w:color="000000"/>
            </w:tcBorders>
            <w:vAlign w:val="center"/>
          </w:tcPr>
          <w:p w:rsidR="00775907" w:rsidRDefault="00F97145">
            <w:pPr>
              <w:widowControl/>
              <w:jc w:val="center"/>
            </w:pPr>
            <w:r>
              <w:rPr>
                <w:rFonts w:ascii="Calibri" w:eastAsia="宋体" w:hAnsi="Calibri" w:cs="Times New Roman" w:hint="eastAsia"/>
                <w:kern w:val="0"/>
                <w:sz w:val="24"/>
                <w:lang/>
              </w:rPr>
              <w:t>11</w:t>
            </w:r>
          </w:p>
        </w:tc>
        <w:tc>
          <w:tcPr>
            <w:tcW w:w="780" w:type="dxa"/>
            <w:vMerge/>
            <w:tcBorders>
              <w:top w:val="nil"/>
              <w:left w:val="nil"/>
              <w:bottom w:val="single" w:sz="8" w:space="0" w:color="000000"/>
              <w:right w:val="single" w:sz="8" w:space="0" w:color="000000"/>
            </w:tcBorders>
            <w:vAlign w:val="center"/>
          </w:tcPr>
          <w:p w:rsidR="00775907" w:rsidRDefault="00775907">
            <w:pPr>
              <w:jc w:val="center"/>
              <w:rPr>
                <w:rFonts w:ascii="宋体"/>
                <w:sz w:val="24"/>
              </w:rPr>
            </w:pPr>
          </w:p>
        </w:tc>
        <w:tc>
          <w:tcPr>
            <w:tcW w:w="8095" w:type="dxa"/>
            <w:tcBorders>
              <w:top w:val="nil"/>
              <w:left w:val="nil"/>
              <w:bottom w:val="single" w:sz="8" w:space="0" w:color="000000"/>
              <w:right w:val="single" w:sz="8" w:space="0" w:color="000000"/>
            </w:tcBorders>
            <w:vAlign w:val="center"/>
          </w:tcPr>
          <w:p w:rsidR="00775907" w:rsidRDefault="00F97145">
            <w:pPr>
              <w:widowControl/>
              <w:jc w:val="left"/>
            </w:pPr>
            <w:r>
              <w:rPr>
                <w:rFonts w:ascii="宋体" w:eastAsia="宋体" w:hAnsi="宋体" w:cs="宋体" w:hint="eastAsia"/>
                <w:kern w:val="0"/>
                <w:sz w:val="24"/>
                <w:lang/>
              </w:rPr>
              <w:t>《习近平谈治国理政》第二卷第九章：坚定文化自信；</w:t>
            </w:r>
          </w:p>
        </w:tc>
        <w:tc>
          <w:tcPr>
            <w:tcW w:w="1155" w:type="dxa"/>
            <w:tcBorders>
              <w:top w:val="nil"/>
              <w:left w:val="nil"/>
              <w:bottom w:val="single" w:sz="8" w:space="0" w:color="000000"/>
              <w:right w:val="single" w:sz="8" w:space="0" w:color="000000"/>
            </w:tcBorders>
            <w:vAlign w:val="center"/>
          </w:tcPr>
          <w:p w:rsidR="00775907" w:rsidRDefault="00F97145">
            <w:pPr>
              <w:widowControl/>
              <w:jc w:val="center"/>
            </w:pPr>
            <w:r>
              <w:rPr>
                <w:rFonts w:ascii="宋体" w:eastAsia="宋体" w:hAnsi="宋体" w:cs="宋体" w:hint="eastAsia"/>
                <w:kern w:val="0"/>
                <w:sz w:val="24"/>
                <w:lang/>
              </w:rPr>
              <w:t>自学</w:t>
            </w:r>
          </w:p>
        </w:tc>
      </w:tr>
      <w:tr w:rsidR="00775907">
        <w:trPr>
          <w:trHeight w:val="552"/>
          <w:jc w:val="center"/>
        </w:trPr>
        <w:tc>
          <w:tcPr>
            <w:tcW w:w="701" w:type="dxa"/>
            <w:tcBorders>
              <w:top w:val="nil"/>
              <w:left w:val="single" w:sz="8" w:space="0" w:color="000000"/>
              <w:bottom w:val="single" w:sz="8" w:space="0" w:color="000000"/>
              <w:right w:val="single" w:sz="8" w:space="0" w:color="000000"/>
            </w:tcBorders>
            <w:vAlign w:val="center"/>
          </w:tcPr>
          <w:p w:rsidR="00775907" w:rsidRDefault="00F97145">
            <w:pPr>
              <w:widowControl/>
              <w:jc w:val="center"/>
            </w:pPr>
            <w:r>
              <w:rPr>
                <w:rFonts w:cs="Times New Roman" w:hint="eastAsia"/>
                <w:kern w:val="0"/>
                <w:sz w:val="24"/>
                <w:lang/>
              </w:rPr>
              <w:t>12</w:t>
            </w:r>
          </w:p>
        </w:tc>
        <w:tc>
          <w:tcPr>
            <w:tcW w:w="780" w:type="dxa"/>
            <w:vMerge/>
            <w:tcBorders>
              <w:top w:val="nil"/>
              <w:left w:val="nil"/>
              <w:bottom w:val="single" w:sz="8" w:space="0" w:color="000000"/>
              <w:right w:val="single" w:sz="8" w:space="0" w:color="000000"/>
            </w:tcBorders>
            <w:vAlign w:val="center"/>
          </w:tcPr>
          <w:p w:rsidR="00775907" w:rsidRDefault="00775907">
            <w:pPr>
              <w:jc w:val="center"/>
              <w:rPr>
                <w:rFonts w:ascii="宋体"/>
                <w:sz w:val="24"/>
              </w:rPr>
            </w:pPr>
          </w:p>
        </w:tc>
        <w:tc>
          <w:tcPr>
            <w:tcW w:w="8095" w:type="dxa"/>
            <w:tcBorders>
              <w:top w:val="nil"/>
              <w:left w:val="nil"/>
              <w:bottom w:val="single" w:sz="8" w:space="0" w:color="000000"/>
              <w:right w:val="single" w:sz="8" w:space="0" w:color="000000"/>
            </w:tcBorders>
            <w:vAlign w:val="center"/>
          </w:tcPr>
          <w:p w:rsidR="00775907" w:rsidRDefault="00F97145">
            <w:pPr>
              <w:widowControl/>
              <w:jc w:val="left"/>
            </w:pPr>
            <w:r>
              <w:rPr>
                <w:rFonts w:ascii="宋体" w:eastAsia="宋体" w:hAnsi="宋体" w:cs="宋体" w:hint="eastAsia"/>
                <w:kern w:val="0"/>
                <w:sz w:val="24"/>
                <w:lang/>
              </w:rPr>
              <w:t>集中开展讲党课活动</w:t>
            </w:r>
          </w:p>
        </w:tc>
        <w:tc>
          <w:tcPr>
            <w:tcW w:w="1155" w:type="dxa"/>
            <w:tcBorders>
              <w:top w:val="nil"/>
              <w:left w:val="nil"/>
              <w:bottom w:val="single" w:sz="8" w:space="0" w:color="000000"/>
              <w:right w:val="single" w:sz="8" w:space="0" w:color="000000"/>
            </w:tcBorders>
            <w:vAlign w:val="center"/>
          </w:tcPr>
          <w:p w:rsidR="00775907" w:rsidRDefault="00F97145">
            <w:pPr>
              <w:widowControl/>
              <w:jc w:val="center"/>
            </w:pPr>
            <w:r>
              <w:rPr>
                <w:rFonts w:ascii="宋体" w:eastAsia="宋体" w:hAnsi="宋体" w:cs="宋体" w:hint="eastAsia"/>
                <w:kern w:val="0"/>
                <w:sz w:val="24"/>
                <w:lang/>
              </w:rPr>
              <w:t>讲党课</w:t>
            </w:r>
          </w:p>
        </w:tc>
      </w:tr>
      <w:tr w:rsidR="00775907">
        <w:trPr>
          <w:trHeight w:val="1296"/>
          <w:jc w:val="center"/>
        </w:trPr>
        <w:tc>
          <w:tcPr>
            <w:tcW w:w="701" w:type="dxa"/>
            <w:tcBorders>
              <w:top w:val="nil"/>
              <w:left w:val="single" w:sz="8" w:space="0" w:color="000000"/>
              <w:bottom w:val="single" w:sz="8" w:space="0" w:color="000000"/>
              <w:right w:val="single" w:sz="8" w:space="0" w:color="000000"/>
            </w:tcBorders>
            <w:vAlign w:val="center"/>
          </w:tcPr>
          <w:p w:rsidR="00775907" w:rsidRDefault="00F97145">
            <w:pPr>
              <w:widowControl/>
              <w:jc w:val="center"/>
            </w:pPr>
            <w:r>
              <w:rPr>
                <w:rFonts w:ascii="Calibri" w:eastAsia="宋体" w:hAnsi="Calibri" w:cs="Times New Roman"/>
                <w:kern w:val="0"/>
                <w:sz w:val="24"/>
                <w:lang/>
              </w:rPr>
              <w:lastRenderedPageBreak/>
              <w:t>1</w:t>
            </w:r>
            <w:r>
              <w:rPr>
                <w:rFonts w:cs="Times New Roman" w:hint="eastAsia"/>
                <w:kern w:val="0"/>
                <w:sz w:val="24"/>
                <w:lang/>
              </w:rPr>
              <w:t>3</w:t>
            </w:r>
          </w:p>
        </w:tc>
        <w:tc>
          <w:tcPr>
            <w:tcW w:w="780" w:type="dxa"/>
            <w:vMerge w:val="restart"/>
            <w:tcBorders>
              <w:top w:val="nil"/>
              <w:left w:val="nil"/>
              <w:bottom w:val="single" w:sz="8" w:space="0" w:color="000000"/>
              <w:right w:val="single" w:sz="8" w:space="0" w:color="000000"/>
            </w:tcBorders>
            <w:vAlign w:val="center"/>
          </w:tcPr>
          <w:p w:rsidR="00775907" w:rsidRDefault="00F97145">
            <w:pPr>
              <w:widowControl/>
              <w:jc w:val="center"/>
            </w:pPr>
            <w:r>
              <w:rPr>
                <w:rFonts w:ascii="Calibri" w:eastAsia="宋体" w:hAnsi="Calibri" w:cs="Times New Roman" w:hint="eastAsia"/>
                <w:kern w:val="0"/>
                <w:sz w:val="24"/>
                <w:lang/>
              </w:rPr>
              <w:t>10</w:t>
            </w:r>
            <w:r>
              <w:rPr>
                <w:rFonts w:ascii="宋体" w:eastAsia="宋体" w:hAnsi="宋体" w:cs="宋体" w:hint="eastAsia"/>
                <w:kern w:val="0"/>
                <w:sz w:val="24"/>
                <w:lang/>
              </w:rPr>
              <w:t>月</w:t>
            </w:r>
          </w:p>
        </w:tc>
        <w:tc>
          <w:tcPr>
            <w:tcW w:w="8095" w:type="dxa"/>
            <w:tcBorders>
              <w:top w:val="nil"/>
              <w:left w:val="nil"/>
              <w:bottom w:val="single" w:sz="8" w:space="0" w:color="000000"/>
              <w:right w:val="single" w:sz="8" w:space="0" w:color="000000"/>
            </w:tcBorders>
            <w:vAlign w:val="center"/>
          </w:tcPr>
          <w:p w:rsidR="00775907" w:rsidRDefault="00F97145">
            <w:pPr>
              <w:widowControl/>
              <w:jc w:val="left"/>
            </w:pPr>
            <w:r>
              <w:rPr>
                <w:rFonts w:ascii="宋体" w:eastAsia="宋体" w:hAnsi="宋体" w:cs="宋体" w:hint="eastAsia"/>
                <w:kern w:val="0"/>
                <w:sz w:val="24"/>
                <w:lang/>
              </w:rPr>
              <w:t>《习近平谈治国理政》第二卷第十章：在发展中保障和改善民生；</w:t>
            </w:r>
            <w:r>
              <w:rPr>
                <w:rFonts w:ascii="宋体" w:hAnsi="宋体" w:cs="宋体" w:hint="eastAsia"/>
                <w:kern w:val="0"/>
                <w:sz w:val="24"/>
                <w:lang/>
              </w:rPr>
              <w:t>(10</w:t>
            </w:r>
            <w:r>
              <w:rPr>
                <w:rFonts w:ascii="宋体" w:hAnsi="宋体" w:cs="宋体" w:hint="eastAsia"/>
                <w:kern w:val="0"/>
                <w:sz w:val="24"/>
                <w:lang/>
              </w:rPr>
              <w:t>月</w:t>
            </w:r>
            <w:r>
              <w:rPr>
                <w:rFonts w:ascii="宋体" w:hAnsi="宋体" w:cs="宋体" w:hint="eastAsia"/>
                <w:kern w:val="0"/>
                <w:sz w:val="24"/>
                <w:lang/>
              </w:rPr>
              <w:t>12</w:t>
            </w:r>
            <w:r>
              <w:rPr>
                <w:rFonts w:ascii="宋体" w:hAnsi="宋体" w:cs="宋体" w:hint="eastAsia"/>
                <w:kern w:val="0"/>
                <w:sz w:val="24"/>
                <w:lang/>
              </w:rPr>
              <w:t>日</w:t>
            </w:r>
            <w:r>
              <w:rPr>
                <w:rFonts w:ascii="宋体" w:hAnsi="宋体" w:cs="宋体" w:hint="eastAsia"/>
                <w:kern w:val="0"/>
                <w:sz w:val="24"/>
                <w:lang/>
              </w:rPr>
              <w:t>)</w:t>
            </w:r>
          </w:p>
          <w:p w:rsidR="00775907" w:rsidRDefault="00F97145">
            <w:pPr>
              <w:widowControl/>
              <w:jc w:val="left"/>
            </w:pPr>
            <w:r>
              <w:rPr>
                <w:rFonts w:ascii="宋体" w:eastAsia="宋体" w:hAnsi="宋体" w:cs="宋体" w:hint="eastAsia"/>
                <w:kern w:val="0"/>
                <w:sz w:val="24"/>
                <w:lang/>
              </w:rPr>
              <w:t>《习近平谈治国理政》第二卷第十一章：建设美丽中国；</w:t>
            </w:r>
            <w:r>
              <w:rPr>
                <w:rFonts w:ascii="宋体" w:hAnsi="宋体" w:cs="宋体" w:hint="eastAsia"/>
                <w:kern w:val="0"/>
                <w:sz w:val="24"/>
                <w:lang/>
              </w:rPr>
              <w:t>(10</w:t>
            </w:r>
            <w:r>
              <w:rPr>
                <w:rFonts w:ascii="宋体" w:hAnsi="宋体" w:cs="宋体" w:hint="eastAsia"/>
                <w:kern w:val="0"/>
                <w:sz w:val="24"/>
                <w:lang/>
              </w:rPr>
              <w:t>月</w:t>
            </w:r>
            <w:r>
              <w:rPr>
                <w:rFonts w:ascii="宋体" w:hAnsi="宋体" w:cs="宋体" w:hint="eastAsia"/>
                <w:kern w:val="0"/>
                <w:sz w:val="24"/>
                <w:lang/>
              </w:rPr>
              <w:t>26</w:t>
            </w:r>
            <w:r>
              <w:rPr>
                <w:rFonts w:ascii="宋体" w:hAnsi="宋体" w:cs="宋体" w:hint="eastAsia"/>
                <w:kern w:val="0"/>
                <w:sz w:val="24"/>
                <w:lang/>
              </w:rPr>
              <w:t>日</w:t>
            </w:r>
            <w:r>
              <w:rPr>
                <w:rFonts w:ascii="宋体" w:hAnsi="宋体" w:cs="宋体" w:hint="eastAsia"/>
                <w:kern w:val="0"/>
                <w:sz w:val="24"/>
                <w:lang/>
              </w:rPr>
              <w:t>)</w:t>
            </w:r>
          </w:p>
        </w:tc>
        <w:tc>
          <w:tcPr>
            <w:tcW w:w="1155" w:type="dxa"/>
            <w:tcBorders>
              <w:top w:val="nil"/>
              <w:left w:val="nil"/>
              <w:bottom w:val="single" w:sz="8" w:space="0" w:color="000000"/>
              <w:right w:val="single" w:sz="8" w:space="0" w:color="000000"/>
            </w:tcBorders>
            <w:vAlign w:val="center"/>
          </w:tcPr>
          <w:p w:rsidR="00775907" w:rsidRDefault="00F97145">
            <w:pPr>
              <w:widowControl/>
              <w:jc w:val="center"/>
            </w:pPr>
            <w:r>
              <w:rPr>
                <w:rFonts w:ascii="宋体" w:eastAsia="宋体" w:hAnsi="宋体" w:cs="宋体" w:hint="eastAsia"/>
                <w:kern w:val="0"/>
                <w:sz w:val="24"/>
                <w:lang/>
              </w:rPr>
              <w:t>集中学习</w:t>
            </w:r>
          </w:p>
        </w:tc>
      </w:tr>
      <w:tr w:rsidR="00775907">
        <w:trPr>
          <w:trHeight w:val="1491"/>
          <w:jc w:val="center"/>
        </w:trPr>
        <w:tc>
          <w:tcPr>
            <w:tcW w:w="701" w:type="dxa"/>
            <w:tcBorders>
              <w:top w:val="nil"/>
              <w:left w:val="single" w:sz="8" w:space="0" w:color="000000"/>
              <w:bottom w:val="single" w:sz="8" w:space="0" w:color="000000"/>
              <w:right w:val="single" w:sz="8" w:space="0" w:color="000000"/>
            </w:tcBorders>
            <w:vAlign w:val="center"/>
          </w:tcPr>
          <w:p w:rsidR="00775907" w:rsidRDefault="00F97145">
            <w:pPr>
              <w:widowControl/>
              <w:jc w:val="center"/>
            </w:pPr>
            <w:r>
              <w:rPr>
                <w:rFonts w:ascii="Calibri" w:eastAsia="宋体" w:hAnsi="Calibri" w:cs="Times New Roman" w:hint="eastAsia"/>
                <w:kern w:val="0"/>
                <w:sz w:val="24"/>
                <w:lang/>
              </w:rPr>
              <w:t>14</w:t>
            </w:r>
          </w:p>
        </w:tc>
        <w:tc>
          <w:tcPr>
            <w:tcW w:w="780" w:type="dxa"/>
            <w:vMerge/>
            <w:tcBorders>
              <w:top w:val="nil"/>
              <w:left w:val="nil"/>
              <w:bottom w:val="single" w:sz="8" w:space="0" w:color="000000"/>
              <w:right w:val="single" w:sz="8" w:space="0" w:color="000000"/>
            </w:tcBorders>
            <w:vAlign w:val="center"/>
          </w:tcPr>
          <w:p w:rsidR="00775907" w:rsidRDefault="00775907">
            <w:pPr>
              <w:jc w:val="center"/>
              <w:rPr>
                <w:rFonts w:ascii="宋体"/>
                <w:sz w:val="24"/>
              </w:rPr>
            </w:pPr>
          </w:p>
        </w:tc>
        <w:tc>
          <w:tcPr>
            <w:tcW w:w="8095" w:type="dxa"/>
            <w:tcBorders>
              <w:top w:val="nil"/>
              <w:left w:val="nil"/>
              <w:bottom w:val="single" w:sz="8" w:space="0" w:color="000000"/>
              <w:right w:val="single" w:sz="8" w:space="0" w:color="000000"/>
            </w:tcBorders>
            <w:vAlign w:val="center"/>
          </w:tcPr>
          <w:p w:rsidR="00775907" w:rsidRDefault="00F97145">
            <w:pPr>
              <w:widowControl/>
              <w:jc w:val="left"/>
              <w:rPr>
                <w:sz w:val="24"/>
              </w:rPr>
            </w:pPr>
            <w:r>
              <w:rPr>
                <w:rFonts w:hint="eastAsia"/>
                <w:sz w:val="24"/>
              </w:rPr>
              <w:t>《关于新形势下党内政治生活的若干准则》</w:t>
            </w:r>
            <w:r>
              <w:rPr>
                <w:rFonts w:hint="eastAsia"/>
                <w:sz w:val="24"/>
              </w:rPr>
              <w:t>。</w:t>
            </w:r>
          </w:p>
          <w:p w:rsidR="00775907" w:rsidRDefault="00F97145">
            <w:pPr>
              <w:widowControl/>
              <w:jc w:val="left"/>
            </w:pPr>
            <w:r>
              <w:rPr>
                <w:rFonts w:hint="eastAsia"/>
                <w:sz w:val="24"/>
              </w:rPr>
              <w:t>《中国共产党党内监督条例》</w:t>
            </w:r>
            <w:r>
              <w:rPr>
                <w:rFonts w:hint="eastAsia"/>
                <w:sz w:val="24"/>
              </w:rPr>
              <w:t>。</w:t>
            </w:r>
          </w:p>
        </w:tc>
        <w:tc>
          <w:tcPr>
            <w:tcW w:w="1155" w:type="dxa"/>
            <w:tcBorders>
              <w:top w:val="nil"/>
              <w:left w:val="nil"/>
              <w:bottom w:val="single" w:sz="8" w:space="0" w:color="000000"/>
              <w:right w:val="single" w:sz="8" w:space="0" w:color="000000"/>
            </w:tcBorders>
            <w:vAlign w:val="center"/>
          </w:tcPr>
          <w:p w:rsidR="00775907" w:rsidRDefault="00F97145">
            <w:pPr>
              <w:widowControl/>
              <w:jc w:val="center"/>
            </w:pPr>
            <w:r>
              <w:rPr>
                <w:rFonts w:ascii="宋体" w:eastAsia="宋体" w:hAnsi="宋体" w:cs="宋体" w:hint="eastAsia"/>
                <w:kern w:val="0"/>
                <w:sz w:val="24"/>
                <w:lang/>
              </w:rPr>
              <w:t>自学</w:t>
            </w:r>
          </w:p>
        </w:tc>
      </w:tr>
      <w:tr w:rsidR="00775907">
        <w:trPr>
          <w:trHeight w:val="1047"/>
          <w:jc w:val="center"/>
        </w:trPr>
        <w:tc>
          <w:tcPr>
            <w:tcW w:w="701" w:type="dxa"/>
            <w:tcBorders>
              <w:top w:val="nil"/>
              <w:left w:val="single" w:sz="8" w:space="0" w:color="000000"/>
              <w:bottom w:val="single" w:sz="8" w:space="0" w:color="000000"/>
              <w:right w:val="single" w:sz="8" w:space="0" w:color="000000"/>
            </w:tcBorders>
            <w:vAlign w:val="center"/>
          </w:tcPr>
          <w:p w:rsidR="00775907" w:rsidRDefault="00F97145">
            <w:pPr>
              <w:widowControl/>
              <w:jc w:val="center"/>
            </w:pPr>
            <w:r>
              <w:rPr>
                <w:rFonts w:ascii="Calibri" w:eastAsia="宋体" w:hAnsi="Calibri" w:cs="Times New Roman"/>
                <w:kern w:val="0"/>
                <w:sz w:val="24"/>
                <w:lang/>
              </w:rPr>
              <w:t>1</w:t>
            </w:r>
            <w:r>
              <w:rPr>
                <w:rFonts w:cs="Times New Roman" w:hint="eastAsia"/>
                <w:kern w:val="0"/>
                <w:sz w:val="24"/>
                <w:lang/>
              </w:rPr>
              <w:t>5</w:t>
            </w:r>
          </w:p>
        </w:tc>
        <w:tc>
          <w:tcPr>
            <w:tcW w:w="780" w:type="dxa"/>
            <w:vMerge/>
            <w:tcBorders>
              <w:top w:val="nil"/>
              <w:left w:val="nil"/>
              <w:bottom w:val="single" w:sz="8" w:space="0" w:color="000000"/>
              <w:right w:val="single" w:sz="8" w:space="0" w:color="000000"/>
            </w:tcBorders>
            <w:vAlign w:val="center"/>
          </w:tcPr>
          <w:p w:rsidR="00775907" w:rsidRDefault="00775907">
            <w:pPr>
              <w:jc w:val="center"/>
              <w:rPr>
                <w:rFonts w:ascii="宋体"/>
                <w:sz w:val="24"/>
              </w:rPr>
            </w:pPr>
          </w:p>
        </w:tc>
        <w:tc>
          <w:tcPr>
            <w:tcW w:w="8095" w:type="dxa"/>
            <w:tcBorders>
              <w:top w:val="nil"/>
              <w:left w:val="nil"/>
              <w:bottom w:val="single" w:sz="8" w:space="0" w:color="000000"/>
              <w:right w:val="single" w:sz="8" w:space="0" w:color="000000"/>
            </w:tcBorders>
            <w:vAlign w:val="center"/>
          </w:tcPr>
          <w:p w:rsidR="00775907" w:rsidRDefault="00F97145">
            <w:pPr>
              <w:widowControl/>
              <w:jc w:val="left"/>
            </w:pPr>
            <w:r>
              <w:rPr>
                <w:rFonts w:ascii="宋体" w:eastAsia="宋体" w:hAnsi="宋体" w:cs="宋体" w:hint="eastAsia"/>
                <w:kern w:val="0"/>
                <w:sz w:val="24"/>
                <w:lang/>
              </w:rPr>
              <w:t>专题讨论</w:t>
            </w:r>
          </w:p>
        </w:tc>
        <w:tc>
          <w:tcPr>
            <w:tcW w:w="1155" w:type="dxa"/>
            <w:tcBorders>
              <w:top w:val="nil"/>
              <w:left w:val="nil"/>
              <w:bottom w:val="single" w:sz="8" w:space="0" w:color="000000"/>
              <w:right w:val="single" w:sz="8" w:space="0" w:color="000000"/>
            </w:tcBorders>
            <w:vAlign w:val="center"/>
          </w:tcPr>
          <w:p w:rsidR="00775907" w:rsidRDefault="00F97145">
            <w:pPr>
              <w:widowControl/>
              <w:jc w:val="center"/>
            </w:pPr>
            <w:r>
              <w:rPr>
                <w:rFonts w:ascii="宋体" w:eastAsia="宋体" w:hAnsi="宋体" w:cs="宋体" w:hint="eastAsia"/>
                <w:kern w:val="0"/>
                <w:sz w:val="24"/>
                <w:lang/>
              </w:rPr>
              <w:t>讨论交流</w:t>
            </w:r>
          </w:p>
        </w:tc>
      </w:tr>
      <w:tr w:rsidR="00775907">
        <w:trPr>
          <w:jc w:val="center"/>
        </w:trPr>
        <w:tc>
          <w:tcPr>
            <w:tcW w:w="701" w:type="dxa"/>
            <w:tcBorders>
              <w:top w:val="nil"/>
              <w:left w:val="single" w:sz="8" w:space="0" w:color="000000"/>
              <w:bottom w:val="single" w:sz="8" w:space="0" w:color="000000"/>
              <w:right w:val="single" w:sz="8" w:space="0" w:color="000000"/>
            </w:tcBorders>
            <w:vAlign w:val="center"/>
          </w:tcPr>
          <w:p w:rsidR="00775907" w:rsidRDefault="00F97145">
            <w:pPr>
              <w:widowControl/>
              <w:jc w:val="center"/>
            </w:pPr>
            <w:r>
              <w:rPr>
                <w:rFonts w:cs="Times New Roman" w:hint="eastAsia"/>
                <w:kern w:val="0"/>
                <w:sz w:val="24"/>
                <w:lang/>
              </w:rPr>
              <w:t>16</w:t>
            </w:r>
          </w:p>
        </w:tc>
        <w:tc>
          <w:tcPr>
            <w:tcW w:w="780" w:type="dxa"/>
            <w:vMerge w:val="restart"/>
            <w:tcBorders>
              <w:top w:val="nil"/>
              <w:left w:val="nil"/>
              <w:bottom w:val="single" w:sz="8" w:space="0" w:color="000000"/>
              <w:right w:val="single" w:sz="8" w:space="0" w:color="000000"/>
            </w:tcBorders>
            <w:vAlign w:val="center"/>
          </w:tcPr>
          <w:p w:rsidR="00775907" w:rsidRDefault="00F97145">
            <w:pPr>
              <w:widowControl/>
              <w:jc w:val="center"/>
            </w:pPr>
            <w:r>
              <w:rPr>
                <w:rFonts w:ascii="Calibri" w:eastAsia="宋体" w:hAnsi="Calibri" w:cs="Times New Roman" w:hint="eastAsia"/>
                <w:kern w:val="0"/>
                <w:sz w:val="24"/>
                <w:lang/>
              </w:rPr>
              <w:t>11</w:t>
            </w:r>
            <w:r>
              <w:rPr>
                <w:rFonts w:ascii="宋体" w:eastAsia="宋体" w:hAnsi="宋体" w:cs="宋体" w:hint="eastAsia"/>
                <w:kern w:val="0"/>
                <w:sz w:val="24"/>
                <w:lang/>
              </w:rPr>
              <w:t>月</w:t>
            </w:r>
          </w:p>
        </w:tc>
        <w:tc>
          <w:tcPr>
            <w:tcW w:w="8095" w:type="dxa"/>
            <w:tcBorders>
              <w:top w:val="nil"/>
              <w:left w:val="nil"/>
              <w:bottom w:val="single" w:sz="8" w:space="0" w:color="000000"/>
              <w:right w:val="single" w:sz="8" w:space="0" w:color="000000"/>
            </w:tcBorders>
            <w:vAlign w:val="center"/>
          </w:tcPr>
          <w:p w:rsidR="00775907" w:rsidRDefault="00F97145">
            <w:pPr>
              <w:widowControl/>
              <w:jc w:val="left"/>
            </w:pPr>
            <w:r>
              <w:rPr>
                <w:rFonts w:ascii="宋体" w:hAnsi="宋体" w:cs="宋体" w:hint="eastAsia"/>
                <w:kern w:val="0"/>
                <w:sz w:val="24"/>
                <w:lang/>
              </w:rPr>
              <w:t>学习十九大重要精神</w:t>
            </w:r>
            <w:r>
              <w:rPr>
                <w:rFonts w:ascii="宋体" w:eastAsia="宋体" w:hAnsi="宋体" w:cs="宋体" w:hint="eastAsia"/>
                <w:kern w:val="0"/>
                <w:sz w:val="24"/>
                <w:lang/>
              </w:rPr>
              <w:t>；</w:t>
            </w:r>
            <w:r>
              <w:rPr>
                <w:rFonts w:ascii="宋体" w:hAnsi="宋体" w:cs="宋体" w:hint="eastAsia"/>
                <w:kern w:val="0"/>
                <w:sz w:val="24"/>
                <w:lang/>
              </w:rPr>
              <w:t>(11</w:t>
            </w:r>
            <w:r>
              <w:rPr>
                <w:rFonts w:ascii="宋体" w:hAnsi="宋体" w:cs="宋体" w:hint="eastAsia"/>
                <w:kern w:val="0"/>
                <w:sz w:val="24"/>
                <w:lang/>
              </w:rPr>
              <w:t>月</w:t>
            </w:r>
            <w:r>
              <w:rPr>
                <w:rFonts w:ascii="宋体" w:hAnsi="宋体" w:cs="宋体" w:hint="eastAsia"/>
                <w:kern w:val="0"/>
                <w:sz w:val="24"/>
                <w:lang/>
              </w:rPr>
              <w:t>6</w:t>
            </w:r>
            <w:r>
              <w:rPr>
                <w:rFonts w:ascii="宋体" w:hAnsi="宋体" w:cs="宋体" w:hint="eastAsia"/>
                <w:kern w:val="0"/>
                <w:sz w:val="24"/>
                <w:lang/>
              </w:rPr>
              <w:t>日</w:t>
            </w:r>
            <w:r>
              <w:rPr>
                <w:rFonts w:ascii="宋体" w:hAnsi="宋体" w:cs="宋体" w:hint="eastAsia"/>
                <w:kern w:val="0"/>
                <w:sz w:val="24"/>
                <w:lang/>
              </w:rPr>
              <w:t>)</w:t>
            </w:r>
          </w:p>
          <w:p w:rsidR="00775907" w:rsidRDefault="00F97145">
            <w:pPr>
              <w:widowControl/>
              <w:jc w:val="left"/>
            </w:pPr>
            <w:r>
              <w:rPr>
                <w:rFonts w:ascii="宋体" w:eastAsia="宋体" w:hAnsi="宋体" w:cs="宋体" w:hint="eastAsia"/>
                <w:kern w:val="0"/>
                <w:sz w:val="24"/>
                <w:lang/>
              </w:rPr>
              <w:t>《习近平谈治国理政》第二卷第十二章：开启强军新军新征程；</w:t>
            </w:r>
            <w:r>
              <w:rPr>
                <w:rFonts w:ascii="宋体" w:hAnsi="宋体" w:cs="宋体" w:hint="eastAsia"/>
                <w:kern w:val="0"/>
                <w:sz w:val="24"/>
                <w:lang/>
              </w:rPr>
              <w:t>(11</w:t>
            </w:r>
            <w:r>
              <w:rPr>
                <w:rFonts w:ascii="宋体" w:hAnsi="宋体" w:cs="宋体" w:hint="eastAsia"/>
                <w:kern w:val="0"/>
                <w:sz w:val="24"/>
                <w:lang/>
              </w:rPr>
              <w:t>月</w:t>
            </w:r>
            <w:r>
              <w:rPr>
                <w:rFonts w:ascii="宋体" w:hAnsi="宋体" w:cs="宋体" w:hint="eastAsia"/>
                <w:kern w:val="0"/>
                <w:sz w:val="24"/>
                <w:lang/>
              </w:rPr>
              <w:t>22</w:t>
            </w:r>
            <w:r>
              <w:rPr>
                <w:rFonts w:ascii="宋体" w:hAnsi="宋体" w:cs="宋体" w:hint="eastAsia"/>
                <w:kern w:val="0"/>
                <w:sz w:val="24"/>
                <w:lang/>
              </w:rPr>
              <w:t>日</w:t>
            </w:r>
            <w:r>
              <w:rPr>
                <w:rFonts w:ascii="宋体" w:hAnsi="宋体" w:cs="宋体" w:hint="eastAsia"/>
                <w:kern w:val="0"/>
                <w:sz w:val="24"/>
                <w:lang/>
              </w:rPr>
              <w:t>)</w:t>
            </w:r>
          </w:p>
        </w:tc>
        <w:tc>
          <w:tcPr>
            <w:tcW w:w="1155" w:type="dxa"/>
            <w:tcBorders>
              <w:top w:val="nil"/>
              <w:left w:val="nil"/>
              <w:bottom w:val="single" w:sz="8" w:space="0" w:color="000000"/>
              <w:right w:val="single" w:sz="8" w:space="0" w:color="000000"/>
            </w:tcBorders>
            <w:vAlign w:val="center"/>
          </w:tcPr>
          <w:p w:rsidR="00775907" w:rsidRDefault="00F97145">
            <w:pPr>
              <w:widowControl/>
              <w:jc w:val="center"/>
            </w:pPr>
            <w:r>
              <w:rPr>
                <w:rFonts w:ascii="宋体" w:eastAsia="宋体" w:hAnsi="宋体" w:cs="宋体" w:hint="eastAsia"/>
                <w:kern w:val="0"/>
                <w:sz w:val="24"/>
                <w:lang/>
              </w:rPr>
              <w:t>集中学习</w:t>
            </w:r>
          </w:p>
        </w:tc>
      </w:tr>
      <w:tr w:rsidR="00775907">
        <w:trPr>
          <w:jc w:val="center"/>
        </w:trPr>
        <w:tc>
          <w:tcPr>
            <w:tcW w:w="701" w:type="dxa"/>
            <w:tcBorders>
              <w:top w:val="nil"/>
              <w:left w:val="single" w:sz="8" w:space="0" w:color="000000"/>
              <w:bottom w:val="single" w:sz="8" w:space="0" w:color="000000"/>
              <w:right w:val="single" w:sz="8" w:space="0" w:color="000000"/>
            </w:tcBorders>
            <w:vAlign w:val="center"/>
          </w:tcPr>
          <w:p w:rsidR="00775907" w:rsidRDefault="00F97145">
            <w:pPr>
              <w:widowControl/>
              <w:jc w:val="center"/>
            </w:pPr>
            <w:r>
              <w:rPr>
                <w:rFonts w:ascii="Calibri" w:eastAsia="宋体" w:hAnsi="Calibri" w:cs="Times New Roman" w:hint="eastAsia"/>
                <w:kern w:val="0"/>
                <w:sz w:val="24"/>
                <w:lang/>
              </w:rPr>
              <w:t>17</w:t>
            </w:r>
          </w:p>
        </w:tc>
        <w:tc>
          <w:tcPr>
            <w:tcW w:w="780" w:type="dxa"/>
            <w:vMerge/>
            <w:tcBorders>
              <w:top w:val="nil"/>
              <w:left w:val="nil"/>
              <w:bottom w:val="single" w:sz="8" w:space="0" w:color="000000"/>
              <w:right w:val="single" w:sz="8" w:space="0" w:color="000000"/>
            </w:tcBorders>
            <w:vAlign w:val="center"/>
          </w:tcPr>
          <w:p w:rsidR="00775907" w:rsidRDefault="00775907">
            <w:pPr>
              <w:jc w:val="center"/>
              <w:rPr>
                <w:rFonts w:ascii="宋体"/>
                <w:sz w:val="24"/>
              </w:rPr>
            </w:pPr>
          </w:p>
        </w:tc>
        <w:tc>
          <w:tcPr>
            <w:tcW w:w="8095" w:type="dxa"/>
            <w:tcBorders>
              <w:top w:val="nil"/>
              <w:left w:val="nil"/>
              <w:bottom w:val="single" w:sz="8" w:space="0" w:color="000000"/>
              <w:right w:val="single" w:sz="8" w:space="0" w:color="000000"/>
            </w:tcBorders>
            <w:vAlign w:val="center"/>
          </w:tcPr>
          <w:p w:rsidR="00775907" w:rsidRDefault="00F97145">
            <w:pPr>
              <w:widowControl/>
              <w:jc w:val="left"/>
              <w:rPr>
                <w:sz w:val="24"/>
              </w:rPr>
            </w:pPr>
            <w:r>
              <w:rPr>
                <w:sz w:val="24"/>
              </w:rPr>
              <w:t>《习近平关于严明党的纪律和规矩论述摘编》</w:t>
            </w:r>
            <w:r>
              <w:rPr>
                <w:rFonts w:hint="eastAsia"/>
                <w:sz w:val="24"/>
              </w:rPr>
              <w:t>。</w:t>
            </w:r>
          </w:p>
          <w:p w:rsidR="00775907" w:rsidRDefault="00775907">
            <w:pPr>
              <w:widowControl/>
              <w:jc w:val="left"/>
            </w:pPr>
          </w:p>
        </w:tc>
        <w:tc>
          <w:tcPr>
            <w:tcW w:w="1155" w:type="dxa"/>
            <w:tcBorders>
              <w:top w:val="nil"/>
              <w:left w:val="nil"/>
              <w:bottom w:val="single" w:sz="8" w:space="0" w:color="000000"/>
              <w:right w:val="single" w:sz="8" w:space="0" w:color="000000"/>
            </w:tcBorders>
            <w:vAlign w:val="center"/>
          </w:tcPr>
          <w:p w:rsidR="00775907" w:rsidRDefault="00F97145">
            <w:pPr>
              <w:widowControl/>
              <w:jc w:val="center"/>
            </w:pPr>
            <w:r>
              <w:rPr>
                <w:rFonts w:ascii="宋体" w:eastAsia="宋体" w:hAnsi="宋体" w:cs="宋体" w:hint="eastAsia"/>
                <w:kern w:val="0"/>
                <w:sz w:val="24"/>
                <w:lang/>
              </w:rPr>
              <w:t>自学</w:t>
            </w:r>
          </w:p>
        </w:tc>
      </w:tr>
      <w:tr w:rsidR="00775907">
        <w:trPr>
          <w:jc w:val="center"/>
        </w:trPr>
        <w:tc>
          <w:tcPr>
            <w:tcW w:w="701" w:type="dxa"/>
            <w:tcBorders>
              <w:top w:val="nil"/>
              <w:left w:val="single" w:sz="8" w:space="0" w:color="000000"/>
              <w:bottom w:val="single" w:sz="8" w:space="0" w:color="000000"/>
              <w:right w:val="single" w:sz="8" w:space="0" w:color="000000"/>
            </w:tcBorders>
            <w:vAlign w:val="center"/>
          </w:tcPr>
          <w:p w:rsidR="00775907" w:rsidRDefault="00F97145">
            <w:pPr>
              <w:widowControl/>
              <w:jc w:val="center"/>
            </w:pPr>
            <w:r>
              <w:rPr>
                <w:rFonts w:ascii="Calibri" w:eastAsia="宋体" w:hAnsi="Calibri" w:cs="Times New Roman" w:hint="eastAsia"/>
                <w:kern w:val="0"/>
                <w:sz w:val="24"/>
                <w:lang/>
              </w:rPr>
              <w:t>18</w:t>
            </w:r>
          </w:p>
        </w:tc>
        <w:tc>
          <w:tcPr>
            <w:tcW w:w="780" w:type="dxa"/>
            <w:vMerge w:val="restart"/>
            <w:tcBorders>
              <w:top w:val="nil"/>
              <w:left w:val="nil"/>
              <w:bottom w:val="single" w:sz="8" w:space="0" w:color="000000"/>
              <w:right w:val="single" w:sz="8" w:space="0" w:color="000000"/>
            </w:tcBorders>
            <w:vAlign w:val="center"/>
          </w:tcPr>
          <w:p w:rsidR="00775907" w:rsidRDefault="00F97145">
            <w:pPr>
              <w:widowControl/>
              <w:jc w:val="center"/>
            </w:pPr>
            <w:r>
              <w:rPr>
                <w:rFonts w:ascii="Calibri" w:eastAsia="宋体" w:hAnsi="Calibri" w:cs="Times New Roman" w:hint="eastAsia"/>
                <w:kern w:val="0"/>
                <w:sz w:val="24"/>
                <w:lang/>
              </w:rPr>
              <w:t>12</w:t>
            </w:r>
            <w:r>
              <w:rPr>
                <w:rFonts w:ascii="宋体" w:eastAsia="宋体" w:hAnsi="宋体" w:cs="宋体" w:hint="eastAsia"/>
                <w:kern w:val="0"/>
                <w:sz w:val="24"/>
                <w:lang/>
              </w:rPr>
              <w:t>月</w:t>
            </w:r>
          </w:p>
        </w:tc>
        <w:tc>
          <w:tcPr>
            <w:tcW w:w="8095" w:type="dxa"/>
            <w:tcBorders>
              <w:top w:val="nil"/>
              <w:left w:val="nil"/>
              <w:bottom w:val="single" w:sz="8" w:space="0" w:color="000000"/>
              <w:right w:val="single" w:sz="8" w:space="0" w:color="000000"/>
            </w:tcBorders>
            <w:vAlign w:val="center"/>
          </w:tcPr>
          <w:p w:rsidR="00775907" w:rsidRDefault="00F97145">
            <w:pPr>
              <w:widowControl/>
              <w:jc w:val="left"/>
            </w:pPr>
            <w:r>
              <w:rPr>
                <w:rFonts w:ascii="宋体" w:eastAsia="宋体" w:hAnsi="宋体" w:cs="宋体" w:hint="eastAsia"/>
                <w:kern w:val="0"/>
                <w:sz w:val="24"/>
                <w:lang/>
              </w:rPr>
              <w:t>《习近平谈治国理政》第二卷第十三章：坚持“一国两制”，推进祖国统一；</w:t>
            </w:r>
            <w:r>
              <w:rPr>
                <w:rFonts w:ascii="宋体" w:hAnsi="宋体" w:cs="宋体" w:hint="eastAsia"/>
                <w:kern w:val="0"/>
                <w:sz w:val="24"/>
                <w:lang/>
              </w:rPr>
              <w:t>(12</w:t>
            </w:r>
            <w:r>
              <w:rPr>
                <w:rFonts w:ascii="宋体" w:hAnsi="宋体" w:cs="宋体" w:hint="eastAsia"/>
                <w:kern w:val="0"/>
                <w:sz w:val="24"/>
                <w:lang/>
              </w:rPr>
              <w:t>月</w:t>
            </w:r>
            <w:r>
              <w:rPr>
                <w:rFonts w:ascii="宋体" w:hAnsi="宋体" w:cs="宋体" w:hint="eastAsia"/>
                <w:kern w:val="0"/>
                <w:sz w:val="24"/>
                <w:lang/>
              </w:rPr>
              <w:t>7</w:t>
            </w:r>
            <w:r>
              <w:rPr>
                <w:rFonts w:ascii="宋体" w:hAnsi="宋体" w:cs="宋体" w:hint="eastAsia"/>
                <w:kern w:val="0"/>
                <w:sz w:val="24"/>
                <w:lang/>
              </w:rPr>
              <w:t>日</w:t>
            </w:r>
            <w:r>
              <w:rPr>
                <w:rFonts w:ascii="宋体" w:hAnsi="宋体" w:cs="宋体" w:hint="eastAsia"/>
                <w:kern w:val="0"/>
                <w:sz w:val="24"/>
                <w:lang/>
              </w:rPr>
              <w:t>)</w:t>
            </w:r>
          </w:p>
          <w:p w:rsidR="00775907" w:rsidRDefault="00F97145">
            <w:pPr>
              <w:widowControl/>
              <w:jc w:val="left"/>
            </w:pPr>
            <w:r>
              <w:rPr>
                <w:rFonts w:ascii="宋体" w:eastAsia="宋体" w:hAnsi="宋体" w:cs="宋体" w:hint="eastAsia"/>
                <w:kern w:val="0"/>
                <w:sz w:val="24"/>
                <w:lang/>
              </w:rPr>
              <w:t>《习近平谈治国理政》第二卷第十四章：推进中国特色大国外交；</w:t>
            </w:r>
            <w:r>
              <w:rPr>
                <w:rFonts w:ascii="宋体" w:hAnsi="宋体" w:cs="宋体" w:hint="eastAsia"/>
                <w:kern w:val="0"/>
                <w:sz w:val="24"/>
                <w:lang/>
              </w:rPr>
              <w:t>(12</w:t>
            </w:r>
            <w:r>
              <w:rPr>
                <w:rFonts w:ascii="宋体" w:hAnsi="宋体" w:cs="宋体" w:hint="eastAsia"/>
                <w:kern w:val="0"/>
                <w:sz w:val="24"/>
                <w:lang/>
              </w:rPr>
              <w:t>月</w:t>
            </w:r>
            <w:r>
              <w:rPr>
                <w:rFonts w:ascii="宋体" w:hAnsi="宋体" w:cs="宋体" w:hint="eastAsia"/>
                <w:kern w:val="0"/>
                <w:sz w:val="24"/>
                <w:lang/>
              </w:rPr>
              <w:t>21</w:t>
            </w:r>
            <w:r>
              <w:rPr>
                <w:rFonts w:ascii="宋体" w:hAnsi="宋体" w:cs="宋体" w:hint="eastAsia"/>
                <w:kern w:val="0"/>
                <w:sz w:val="24"/>
                <w:lang/>
              </w:rPr>
              <w:t>日</w:t>
            </w:r>
            <w:r>
              <w:rPr>
                <w:rFonts w:ascii="宋体" w:hAnsi="宋体" w:cs="宋体" w:hint="eastAsia"/>
                <w:kern w:val="0"/>
                <w:sz w:val="24"/>
                <w:lang/>
              </w:rPr>
              <w:t>)</w:t>
            </w:r>
          </w:p>
        </w:tc>
        <w:tc>
          <w:tcPr>
            <w:tcW w:w="1155" w:type="dxa"/>
            <w:tcBorders>
              <w:top w:val="nil"/>
              <w:left w:val="nil"/>
              <w:bottom w:val="single" w:sz="8" w:space="0" w:color="000000"/>
              <w:right w:val="single" w:sz="8" w:space="0" w:color="000000"/>
            </w:tcBorders>
            <w:vAlign w:val="center"/>
          </w:tcPr>
          <w:p w:rsidR="00775907" w:rsidRDefault="00F97145">
            <w:pPr>
              <w:widowControl/>
              <w:jc w:val="center"/>
            </w:pPr>
            <w:r>
              <w:rPr>
                <w:rFonts w:ascii="宋体" w:eastAsia="宋体" w:hAnsi="宋体" w:cs="宋体" w:hint="eastAsia"/>
                <w:kern w:val="0"/>
                <w:sz w:val="24"/>
                <w:lang/>
              </w:rPr>
              <w:t>集中学习</w:t>
            </w:r>
          </w:p>
        </w:tc>
      </w:tr>
      <w:tr w:rsidR="00775907">
        <w:trPr>
          <w:trHeight w:val="1314"/>
          <w:jc w:val="center"/>
        </w:trPr>
        <w:tc>
          <w:tcPr>
            <w:tcW w:w="701" w:type="dxa"/>
            <w:tcBorders>
              <w:top w:val="nil"/>
              <w:left w:val="single" w:sz="8" w:space="0" w:color="000000"/>
              <w:bottom w:val="single" w:sz="8" w:space="0" w:color="000000"/>
              <w:right w:val="single" w:sz="8" w:space="0" w:color="000000"/>
            </w:tcBorders>
            <w:vAlign w:val="center"/>
          </w:tcPr>
          <w:p w:rsidR="00775907" w:rsidRDefault="00F97145">
            <w:pPr>
              <w:widowControl/>
              <w:jc w:val="center"/>
            </w:pPr>
            <w:r>
              <w:rPr>
                <w:rFonts w:ascii="Calibri" w:eastAsia="宋体" w:hAnsi="Calibri" w:cs="Times New Roman" w:hint="eastAsia"/>
                <w:kern w:val="0"/>
                <w:sz w:val="24"/>
                <w:lang/>
              </w:rPr>
              <w:t>19</w:t>
            </w:r>
          </w:p>
        </w:tc>
        <w:tc>
          <w:tcPr>
            <w:tcW w:w="780" w:type="dxa"/>
            <w:vMerge/>
            <w:tcBorders>
              <w:top w:val="nil"/>
              <w:left w:val="nil"/>
              <w:bottom w:val="single" w:sz="8" w:space="0" w:color="000000"/>
              <w:right w:val="single" w:sz="8" w:space="0" w:color="000000"/>
            </w:tcBorders>
            <w:vAlign w:val="center"/>
          </w:tcPr>
          <w:p w:rsidR="00775907" w:rsidRDefault="00775907">
            <w:pPr>
              <w:jc w:val="center"/>
              <w:rPr>
                <w:rFonts w:ascii="宋体"/>
                <w:sz w:val="24"/>
              </w:rPr>
            </w:pPr>
          </w:p>
        </w:tc>
        <w:tc>
          <w:tcPr>
            <w:tcW w:w="8095" w:type="dxa"/>
            <w:tcBorders>
              <w:top w:val="nil"/>
              <w:left w:val="nil"/>
              <w:bottom w:val="single" w:sz="8" w:space="0" w:color="000000"/>
              <w:right w:val="single" w:sz="8" w:space="0" w:color="000000"/>
            </w:tcBorders>
            <w:vAlign w:val="center"/>
          </w:tcPr>
          <w:p w:rsidR="00775907" w:rsidRDefault="00F97145">
            <w:pPr>
              <w:widowControl/>
              <w:jc w:val="left"/>
              <w:rPr>
                <w:rFonts w:ascii="宋体" w:eastAsia="宋体" w:hAnsi="宋体" w:cs="宋体"/>
                <w:kern w:val="0"/>
                <w:sz w:val="24"/>
                <w:lang/>
              </w:rPr>
            </w:pPr>
            <w:r>
              <w:rPr>
                <w:rFonts w:ascii="宋体" w:eastAsia="宋体" w:hAnsi="宋体" w:cs="宋体" w:hint="eastAsia"/>
                <w:kern w:val="0"/>
                <w:sz w:val="24"/>
                <w:lang/>
              </w:rPr>
              <w:t>《习近平谈治国理政》第二卷第十五章：坚持和平发展，促进合作共赢；</w:t>
            </w:r>
          </w:p>
        </w:tc>
        <w:tc>
          <w:tcPr>
            <w:tcW w:w="1155" w:type="dxa"/>
            <w:tcBorders>
              <w:top w:val="nil"/>
              <w:left w:val="nil"/>
              <w:bottom w:val="single" w:sz="8" w:space="0" w:color="000000"/>
              <w:right w:val="single" w:sz="8" w:space="0" w:color="000000"/>
            </w:tcBorders>
            <w:vAlign w:val="center"/>
          </w:tcPr>
          <w:p w:rsidR="00775907" w:rsidRDefault="00F97145">
            <w:pPr>
              <w:widowControl/>
              <w:jc w:val="center"/>
            </w:pPr>
            <w:r>
              <w:rPr>
                <w:rFonts w:ascii="宋体" w:eastAsia="宋体" w:hAnsi="宋体" w:cs="宋体" w:hint="eastAsia"/>
                <w:kern w:val="0"/>
                <w:sz w:val="24"/>
                <w:lang/>
              </w:rPr>
              <w:t>自学</w:t>
            </w:r>
          </w:p>
        </w:tc>
      </w:tr>
    </w:tbl>
    <w:p w:rsidR="00775907" w:rsidRDefault="00775907">
      <w:pPr>
        <w:jc w:val="center"/>
      </w:pPr>
    </w:p>
    <w:p w:rsidR="00775907" w:rsidRDefault="00775907">
      <w:pPr>
        <w:rPr>
          <w:rFonts w:ascii="仿宋_GB2312" w:eastAsia="仿宋_GB2312" w:hAnsi="仿宋_GB2312" w:cs="仿宋_GB2312"/>
          <w:sz w:val="18"/>
          <w:szCs w:val="18"/>
        </w:rPr>
      </w:pPr>
    </w:p>
    <w:p w:rsidR="00775907" w:rsidRDefault="00775907"/>
    <w:p w:rsidR="00775907" w:rsidRDefault="00775907">
      <w:pPr>
        <w:ind w:firstLineChars="200" w:firstLine="640"/>
        <w:rPr>
          <w:rFonts w:ascii="仿宋_GB2312" w:eastAsia="仿宋_GB2312" w:hAnsi="仿宋_GB2312" w:cs="仿宋_GB2312"/>
          <w:sz w:val="32"/>
          <w:szCs w:val="32"/>
        </w:rPr>
      </w:pPr>
    </w:p>
    <w:sectPr w:rsidR="00775907" w:rsidSect="0077590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7145" w:rsidRDefault="00F97145" w:rsidP="00775907">
      <w:r>
        <w:separator/>
      </w:r>
    </w:p>
  </w:endnote>
  <w:endnote w:type="continuationSeparator" w:id="0">
    <w:p w:rsidR="00F97145" w:rsidRDefault="00F97145" w:rsidP="0077590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微软雅黑"/>
    <w:charset w:val="86"/>
    <w:family w:val="auto"/>
    <w:pitch w:val="default"/>
    <w:sig w:usb0="00000000" w:usb1="080E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5907" w:rsidRDefault="00775907">
    <w:pPr>
      <w:pStyle w:val="a3"/>
    </w:pPr>
    <w:r>
      <w:pict>
        <v:shapetype id="_x0000_t202" coordsize="21600,21600" o:spt="202" path="m,l,21600r21600,l21600,xe">
          <v:stroke joinstyle="miter"/>
          <v:path gradientshapeok="t" o:connecttype="rect"/>
        </v:shapetype>
        <v:shape id="_x0000_s1026" type="#_x0000_t202" style="position:absolute;margin-left:0;margin-top:0;width:2in;height:2in;z-index:25165824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fit-shape-to-text:t" inset="0,0,0,0">
            <w:txbxContent>
              <w:p w:rsidR="00775907" w:rsidRDefault="00775907">
                <w:pPr>
                  <w:pStyle w:val="a3"/>
                </w:pPr>
                <w:r>
                  <w:rPr>
                    <w:rFonts w:hint="eastAsia"/>
                  </w:rPr>
                  <w:fldChar w:fldCharType="begin"/>
                </w:r>
                <w:r w:rsidR="00F97145">
                  <w:rPr>
                    <w:rFonts w:hint="eastAsia"/>
                  </w:rPr>
                  <w:instrText xml:space="preserve"> PAGE  \* MERGEFORMAT </w:instrText>
                </w:r>
                <w:r>
                  <w:rPr>
                    <w:rFonts w:hint="eastAsia"/>
                  </w:rPr>
                  <w:fldChar w:fldCharType="separate"/>
                </w:r>
                <w:r w:rsidR="00865197">
                  <w:rPr>
                    <w:noProof/>
                  </w:rPr>
                  <w:t>2</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7145" w:rsidRDefault="00F97145" w:rsidP="00775907">
      <w:r>
        <w:separator/>
      </w:r>
    </w:p>
  </w:footnote>
  <w:footnote w:type="continuationSeparator" w:id="0">
    <w:p w:rsidR="00F97145" w:rsidRDefault="00F97145" w:rsidP="0077590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27B947"/>
    <w:multiLevelType w:val="singleLevel"/>
    <w:tmpl w:val="5327B947"/>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53D40FEE"/>
    <w:rsid w:val="00775907"/>
    <w:rsid w:val="00865197"/>
    <w:rsid w:val="00F97145"/>
    <w:rsid w:val="03762B93"/>
    <w:rsid w:val="06BE7609"/>
    <w:rsid w:val="1D6404C9"/>
    <w:rsid w:val="23C72052"/>
    <w:rsid w:val="26D93D56"/>
    <w:rsid w:val="356C23F7"/>
    <w:rsid w:val="37134C88"/>
    <w:rsid w:val="418F64A9"/>
    <w:rsid w:val="4F966196"/>
    <w:rsid w:val="53D40FEE"/>
    <w:rsid w:val="593476A7"/>
    <w:rsid w:val="616C17E8"/>
    <w:rsid w:val="716833C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7590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775907"/>
    <w:pPr>
      <w:tabs>
        <w:tab w:val="center" w:pos="4153"/>
        <w:tab w:val="right" w:pos="8306"/>
      </w:tabs>
      <w:snapToGrid w:val="0"/>
      <w:jc w:val="left"/>
    </w:pPr>
    <w:rPr>
      <w:sz w:val="18"/>
    </w:rPr>
  </w:style>
  <w:style w:type="paragraph" w:styleId="a4">
    <w:name w:val="header"/>
    <w:basedOn w:val="a"/>
    <w:rsid w:val="00775907"/>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5">
    <w:name w:val="Hyperlink"/>
    <w:basedOn w:val="a0"/>
    <w:rsid w:val="00775907"/>
    <w:rPr>
      <w:color w:val="0000FF"/>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239</Words>
  <Characters>1364</Characters>
  <Application>Microsoft Office Word</Application>
  <DocSecurity>0</DocSecurity>
  <Lines>11</Lines>
  <Paragraphs>3</Paragraphs>
  <ScaleCrop>false</ScaleCrop>
  <Company/>
  <LinksUpToDate>false</LinksUpToDate>
  <CharactersWithSpaces>1600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Mureedel</dc:creator>
  <cp:lastModifiedBy>Administrator</cp:lastModifiedBy>
  <cp:revision>2</cp:revision>
  <dcterms:created xsi:type="dcterms:W3CDTF">2018-04-10T12:36:00Z</dcterms:created>
  <dcterms:modified xsi:type="dcterms:W3CDTF">2020-06-19T11:53:00Z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2052-10.1.0.7223</vt:lpwstr>
  </property>
</Properties>
</file>